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D7" w:rsidRPr="00237530" w:rsidRDefault="00E56CD7" w:rsidP="00E56CD7">
      <w:pPr>
        <w:spacing w:line="276" w:lineRule="auto"/>
        <w:rPr>
          <w:rFonts w:ascii="Gotham Light" w:hAnsi="Gotham Light"/>
          <w:color w:val="404040" w:themeColor="text1" w:themeTint="BF"/>
          <w:sz w:val="16"/>
          <w:szCs w:val="16"/>
          <w:vertAlign w:val="superscript"/>
        </w:rPr>
      </w:pPr>
    </w:p>
    <w:p w:rsidR="00E56CD7" w:rsidRDefault="009B7B81" w:rsidP="00237530">
      <w:pPr>
        <w:spacing w:line="276" w:lineRule="auto"/>
        <w:ind w:left="-270"/>
        <w:jc w:val="center"/>
        <w:rPr>
          <w:rFonts w:ascii="Gotham Light" w:hAnsi="Gotham Light"/>
          <w:color w:val="404040" w:themeColor="text1" w:themeTint="BF"/>
          <w:sz w:val="20"/>
          <w:szCs w:val="22"/>
        </w:rPr>
      </w:pPr>
      <w:r w:rsidRPr="009B7B81">
        <w:rPr>
          <w:rFonts w:ascii="Gotham Light" w:hAnsi="Gotham Light"/>
          <w:noProof/>
          <w:color w:val="404040" w:themeColor="text1" w:themeTint="BF"/>
          <w:sz w:val="20"/>
          <w:szCs w:val="22"/>
          <w:lang w:eastAsia="ja-JP"/>
        </w:rPr>
        <w:drawing>
          <wp:inline distT="0" distB="0" distL="0" distR="0">
            <wp:extent cx="1543879" cy="450573"/>
            <wp:effectExtent l="0" t="0" r="0" b="0"/>
            <wp:docPr id="26" name="Picture 7" descr="Visit Mississippi"/>
            <wp:cNvGraphicFramePr/>
            <a:graphic xmlns:a="http://schemas.openxmlformats.org/drawingml/2006/main">
              <a:graphicData uri="http://schemas.openxmlformats.org/drawingml/2006/picture">
                <pic:pic xmlns:pic="http://schemas.openxmlformats.org/drawingml/2006/picture">
                  <pic:nvPicPr>
                    <pic:cNvPr id="1758216" name="Picture 8" descr="Visit Mississippi"/>
                    <pic:cNvPicPr>
                      <a:picLocks noChangeAspect="1" noChangeArrowheads="1"/>
                    </pic:cNvPicPr>
                  </pic:nvPicPr>
                  <pic:blipFill>
                    <a:blip r:embed="rId7" cstate="print"/>
                    <a:srcRect/>
                    <a:stretch>
                      <a:fillRect/>
                    </a:stretch>
                  </pic:blipFill>
                  <pic:spPr bwMode="auto">
                    <a:xfrm>
                      <a:off x="0" y="0"/>
                      <a:ext cx="1538450" cy="448989"/>
                    </a:xfrm>
                    <a:prstGeom prst="rect">
                      <a:avLst/>
                    </a:prstGeom>
                    <a:noFill/>
                  </pic:spPr>
                </pic:pic>
              </a:graphicData>
            </a:graphic>
          </wp:inline>
        </w:drawing>
      </w:r>
    </w:p>
    <w:p w:rsidR="00E56CD7" w:rsidRPr="00E56CD7" w:rsidRDefault="00E56CD7" w:rsidP="00E56CD7">
      <w:pPr>
        <w:pStyle w:val="1"/>
        <w:rPr>
          <w:b w:val="0"/>
          <w:sz w:val="22"/>
          <w:szCs w:val="22"/>
          <w:u w:val="none"/>
        </w:rPr>
      </w:pPr>
      <w:r w:rsidRPr="00E56CD7">
        <w:rPr>
          <w:sz w:val="22"/>
          <w:szCs w:val="22"/>
          <w:u w:val="none"/>
        </w:rPr>
        <w:t>Name:</w:t>
      </w:r>
      <w:r w:rsidR="001748E9">
        <w:rPr>
          <w:sz w:val="22"/>
          <w:szCs w:val="22"/>
          <w:u w:val="none"/>
        </w:rPr>
        <w:t xml:space="preserve"> </w:t>
      </w:r>
      <w:r w:rsidR="00ED3451">
        <w:rPr>
          <w:b w:val="0"/>
          <w:sz w:val="22"/>
          <w:szCs w:val="22"/>
          <w:u w:val="none"/>
        </w:rPr>
        <w:t xml:space="preserve">Marjorie Dewey </w:t>
      </w:r>
      <w:r w:rsidR="00ED3451">
        <w:rPr>
          <w:b w:val="0"/>
          <w:sz w:val="22"/>
          <w:szCs w:val="22"/>
          <w:u w:val="none"/>
        </w:rPr>
        <w:tab/>
      </w:r>
    </w:p>
    <w:p w:rsidR="00237530" w:rsidRDefault="00E56CD7" w:rsidP="00E56CD7">
      <w:pPr>
        <w:rPr>
          <w:rFonts w:ascii="Arial" w:hAnsi="Arial" w:cs="Arial"/>
          <w:sz w:val="22"/>
          <w:szCs w:val="22"/>
        </w:rPr>
      </w:pPr>
      <w:r w:rsidRPr="00810C62">
        <w:rPr>
          <w:rFonts w:ascii="Arial" w:hAnsi="Arial" w:cs="Arial"/>
          <w:b/>
          <w:sz w:val="22"/>
          <w:szCs w:val="22"/>
        </w:rPr>
        <w:t>Country:</w:t>
      </w:r>
      <w:r w:rsidR="00ED3451">
        <w:rPr>
          <w:rFonts w:ascii="Arial" w:hAnsi="Arial" w:cs="Arial"/>
          <w:sz w:val="22"/>
          <w:szCs w:val="22"/>
        </w:rPr>
        <w:t xml:space="preserve"> Japan</w:t>
      </w:r>
    </w:p>
    <w:p w:rsidR="00C343E2" w:rsidRDefault="00E56CD7" w:rsidP="00E56CD7">
      <w:pPr>
        <w:rPr>
          <w:rFonts w:ascii="Arial" w:hAnsi="Arial" w:cs="Arial"/>
          <w:sz w:val="22"/>
          <w:szCs w:val="22"/>
        </w:rPr>
      </w:pPr>
      <w:r w:rsidRPr="00E56CD7">
        <w:rPr>
          <w:rFonts w:ascii="Arial" w:hAnsi="Arial" w:cs="Arial"/>
          <w:b/>
          <w:sz w:val="22"/>
          <w:szCs w:val="22"/>
        </w:rPr>
        <w:t xml:space="preserve">Period: </w:t>
      </w:r>
      <w:r w:rsidR="004A605F">
        <w:rPr>
          <w:rFonts w:ascii="Arial" w:hAnsi="Arial" w:cs="Arial"/>
          <w:sz w:val="22"/>
          <w:szCs w:val="22"/>
        </w:rPr>
        <w:t>April-June</w:t>
      </w:r>
      <w:r w:rsidR="00944CD6">
        <w:rPr>
          <w:rFonts w:ascii="Arial" w:hAnsi="Arial" w:cs="Arial"/>
          <w:sz w:val="22"/>
          <w:szCs w:val="22"/>
        </w:rPr>
        <w:t xml:space="preserve"> 2013</w:t>
      </w:r>
    </w:p>
    <w:p w:rsidR="00C343E2" w:rsidRDefault="00C343E2" w:rsidP="00C343E2">
      <w:pPr>
        <w:rPr>
          <w:rFonts w:ascii="Arial" w:hAnsi="Arial" w:cs="Arial"/>
          <w:sz w:val="22"/>
          <w:szCs w:val="22"/>
        </w:rPr>
      </w:pPr>
      <w:r>
        <w:rPr>
          <w:rFonts w:ascii="Arial" w:hAnsi="Arial" w:cs="Arial"/>
          <w:noProof/>
          <w:sz w:val="22"/>
          <w:szCs w:val="22"/>
          <w:lang w:eastAsia="ja-JP"/>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154940</wp:posOffset>
            </wp:positionV>
            <wp:extent cx="6962140" cy="152400"/>
            <wp:effectExtent l="2540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line artwork.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6962140" cy="152400"/>
                    </a:xfrm>
                    <a:prstGeom prst="rect">
                      <a:avLst/>
                    </a:prstGeom>
                  </pic:spPr>
                </pic:pic>
              </a:graphicData>
            </a:graphic>
          </wp:anchor>
        </w:drawing>
      </w:r>
      <w:r>
        <w:rPr>
          <w:rFonts w:ascii="Arial" w:hAnsi="Arial" w:cs="Arial"/>
          <w:sz w:val="22"/>
          <w:szCs w:val="22"/>
        </w:rPr>
        <w:t xml:space="preserve">Date Submitted: </w:t>
      </w:r>
      <w:r w:rsidR="00505608">
        <w:rPr>
          <w:rFonts w:ascii="Arial" w:hAnsi="Arial" w:cs="Arial"/>
          <w:sz w:val="22"/>
          <w:szCs w:val="22"/>
        </w:rPr>
        <w:t>July 26</w:t>
      </w:r>
      <w:r w:rsidR="00300FC5">
        <w:rPr>
          <w:rFonts w:ascii="Arial" w:hAnsi="Arial" w:cs="Arial"/>
          <w:sz w:val="22"/>
          <w:szCs w:val="22"/>
        </w:rPr>
        <w:t>, 2013</w:t>
      </w:r>
    </w:p>
    <w:p w:rsidR="00C343E2" w:rsidRDefault="00C343E2" w:rsidP="00C343E2">
      <w:pPr>
        <w:rPr>
          <w:rFonts w:ascii="Arial" w:hAnsi="Arial" w:cs="Arial"/>
          <w:sz w:val="22"/>
          <w:szCs w:val="22"/>
        </w:rPr>
      </w:pPr>
    </w:p>
    <w:p w:rsidR="00B34C0C" w:rsidRDefault="00B34C0C" w:rsidP="00B34C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Helvetica" w:hAnsi="Helvetica" w:cs="Helvetica"/>
        </w:rPr>
      </w:pPr>
    </w:p>
    <w:p w:rsidR="00B34C0C" w:rsidRPr="0004300A" w:rsidRDefault="00B34C0C" w:rsidP="00043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b/>
          <w:bCs/>
          <w:sz w:val="28"/>
          <w:szCs w:val="28"/>
        </w:rPr>
      </w:pPr>
      <w:r>
        <w:rPr>
          <w:rFonts w:ascii="Arial" w:hAnsi="Arial" w:cs="Helvetica"/>
          <w:b/>
          <w:bCs/>
          <w:sz w:val="28"/>
          <w:szCs w:val="28"/>
        </w:rPr>
        <w:t xml:space="preserve">RECENT </w:t>
      </w:r>
      <w:r w:rsidRPr="00B34C0C">
        <w:rPr>
          <w:rFonts w:ascii="Arial" w:hAnsi="Arial" w:cs="Helvetica"/>
          <w:b/>
          <w:bCs/>
          <w:sz w:val="28"/>
          <w:szCs w:val="28"/>
        </w:rPr>
        <w:t>TRAVEL TRENDS</w:t>
      </w:r>
    </w:p>
    <w:p w:rsidR="00B34C0C" w:rsidRPr="00B34C0C" w:rsidRDefault="00B34C0C" w:rsidP="00B34C0C">
      <w:pPr>
        <w:spacing w:line="0" w:lineRule="atLeast"/>
        <w:rPr>
          <w:rFonts w:ascii="Arial" w:hAnsi="Arial"/>
          <w:sz w:val="22"/>
        </w:rPr>
      </w:pPr>
    </w:p>
    <w:p w:rsidR="00985A96" w:rsidRDefault="00985A96" w:rsidP="00985A96">
      <w:pPr>
        <w:tabs>
          <w:tab w:val="left" w:pos="220"/>
          <w:tab w:val="left" w:pos="720"/>
        </w:tabs>
        <w:autoSpaceDE w:val="0"/>
        <w:autoSpaceDN w:val="0"/>
        <w:adjustRightInd w:val="0"/>
        <w:rPr>
          <w:rFonts w:ascii="Arial" w:eastAsia="メイリオ" w:hAnsi="Arial" w:cs="メイリオ"/>
          <w:color w:val="434343"/>
          <w:sz w:val="22"/>
          <w:szCs w:val="28"/>
        </w:rPr>
      </w:pPr>
      <w:r>
        <w:rPr>
          <w:rFonts w:ascii="Arial" w:eastAsia="メイリオ" w:hAnsi="Arial" w:cs="メイリオ"/>
          <w:i/>
          <w:color w:val="434343"/>
          <w:sz w:val="22"/>
          <w:szCs w:val="28"/>
        </w:rPr>
        <w:t xml:space="preserve">Japanese Outbound Travel Down in 2013: </w:t>
      </w:r>
      <w:r w:rsidRPr="00CA39B3">
        <w:rPr>
          <w:rFonts w:ascii="Arial" w:eastAsia="メイリオ" w:hAnsi="Arial" w:cs="メイリオ"/>
          <w:color w:val="434343"/>
          <w:sz w:val="22"/>
          <w:szCs w:val="28"/>
        </w:rPr>
        <w:t>The Japan National Tourist Organization announced that the estimated number of Japanese overseas travelers in April 2013 was 1,237,000, a 12.3% decrease over April 2012, and 1,262,000 in May 2013 (-11.8%). The outbound figure decreased over the same month of the previous year for four straight months.</w:t>
      </w:r>
      <w:r>
        <w:rPr>
          <w:rFonts w:ascii="Arial" w:eastAsia="メイリオ" w:hAnsi="Arial" w:cs="メイリオ"/>
          <w:color w:val="434343"/>
          <w:sz w:val="22"/>
          <w:szCs w:val="28"/>
        </w:rPr>
        <w:t xml:space="preserve"> </w:t>
      </w:r>
      <w:r w:rsidRPr="00CA39B3">
        <w:rPr>
          <w:rFonts w:ascii="Arial" w:eastAsia="メイリオ" w:hAnsi="Arial" w:cs="メイリオ"/>
          <w:color w:val="434343"/>
          <w:sz w:val="22"/>
          <w:szCs w:val="28"/>
        </w:rPr>
        <w:t xml:space="preserve">The </w:t>
      </w:r>
      <w:r>
        <w:rPr>
          <w:rFonts w:ascii="Arial" w:eastAsia="メイリオ" w:hAnsi="Arial" w:cs="メイリオ"/>
          <w:color w:val="434343"/>
          <w:sz w:val="22"/>
          <w:szCs w:val="28"/>
        </w:rPr>
        <w:t xml:space="preserve">May </w:t>
      </w:r>
      <w:r w:rsidRPr="00CA39B3">
        <w:rPr>
          <w:rFonts w:ascii="Arial" w:eastAsia="メイリオ" w:hAnsi="Arial" w:cs="メイリオ"/>
          <w:color w:val="434343"/>
          <w:sz w:val="22"/>
          <w:szCs w:val="28"/>
        </w:rPr>
        <w:t>Golden Week Holiday was divided in</w:t>
      </w:r>
      <w:r>
        <w:rPr>
          <w:rFonts w:ascii="Arial" w:eastAsia="メイリオ" w:hAnsi="Arial" w:cs="メイリオ"/>
          <w:color w:val="434343"/>
          <w:sz w:val="22"/>
          <w:szCs w:val="28"/>
        </w:rPr>
        <w:t>to</w:t>
      </w:r>
      <w:r w:rsidRPr="00CA39B3">
        <w:rPr>
          <w:rFonts w:ascii="Arial" w:eastAsia="メイリオ" w:hAnsi="Arial" w:cs="メイリオ"/>
          <w:color w:val="434343"/>
          <w:sz w:val="22"/>
          <w:szCs w:val="28"/>
        </w:rPr>
        <w:t xml:space="preserve"> two holidays by three-day weekdays and it was not easy to take a long holiday for Japanese </w:t>
      </w:r>
      <w:r>
        <w:rPr>
          <w:rFonts w:ascii="Arial" w:eastAsia="メイリオ" w:hAnsi="Arial" w:cs="メイリオ"/>
          <w:color w:val="434343"/>
          <w:sz w:val="22"/>
          <w:szCs w:val="28"/>
        </w:rPr>
        <w:t>travelers. Also, the weakening y</w:t>
      </w:r>
      <w:r w:rsidRPr="00CA39B3">
        <w:rPr>
          <w:rFonts w:ascii="Arial" w:eastAsia="メイリオ" w:hAnsi="Arial" w:cs="メイリオ"/>
          <w:color w:val="434343"/>
          <w:sz w:val="22"/>
          <w:szCs w:val="28"/>
        </w:rPr>
        <w:t>en value curtailed the number of overseas</w:t>
      </w:r>
      <w:r>
        <w:rPr>
          <w:rFonts w:ascii="Arial" w:eastAsia="メイリオ" w:hAnsi="Arial" w:cs="メイリオ"/>
          <w:color w:val="434343"/>
          <w:sz w:val="22"/>
          <w:szCs w:val="28"/>
        </w:rPr>
        <w:t xml:space="preserve"> travelers. Al</w:t>
      </w:r>
      <w:r w:rsidRPr="00CA39B3">
        <w:rPr>
          <w:rFonts w:ascii="Arial" w:eastAsia="メイリオ" w:hAnsi="Arial" w:cs="メイリオ"/>
          <w:color w:val="434343"/>
          <w:sz w:val="22"/>
          <w:szCs w:val="28"/>
        </w:rPr>
        <w:t xml:space="preserve">though the </w:t>
      </w:r>
      <w:proofErr w:type="gramStart"/>
      <w:r w:rsidRPr="00CA39B3">
        <w:rPr>
          <w:rFonts w:ascii="Arial" w:eastAsia="メイリオ" w:hAnsi="Arial" w:cs="メイリオ"/>
          <w:color w:val="434343"/>
          <w:sz w:val="22"/>
          <w:szCs w:val="28"/>
        </w:rPr>
        <w:t>number of visitors to South East Asia such as Thailand (+12.7%) and Vietnam (+13.4%) have</w:t>
      </w:r>
      <w:proofErr w:type="gramEnd"/>
      <w:r w:rsidRPr="00CA39B3">
        <w:rPr>
          <w:rFonts w:ascii="Arial" w:eastAsia="メイリオ" w:hAnsi="Arial" w:cs="メイリオ"/>
          <w:color w:val="434343"/>
          <w:sz w:val="22"/>
          <w:szCs w:val="28"/>
        </w:rPr>
        <w:t xml:space="preserve"> increased, East Asia destinations have been showing a prolonged decrease.</w:t>
      </w:r>
    </w:p>
    <w:p w:rsidR="00985A96" w:rsidRPr="003D293B" w:rsidRDefault="00985A96" w:rsidP="00985A96">
      <w:pPr>
        <w:tabs>
          <w:tab w:val="left" w:pos="220"/>
          <w:tab w:val="left" w:pos="720"/>
        </w:tabs>
        <w:autoSpaceDE w:val="0"/>
        <w:autoSpaceDN w:val="0"/>
        <w:adjustRightInd w:val="0"/>
        <w:rPr>
          <w:rFonts w:ascii="Arial" w:eastAsia="メイリオ" w:hAnsi="Arial" w:cs="メイリオ"/>
          <w:b/>
          <w:i/>
          <w:color w:val="434343"/>
          <w:sz w:val="22"/>
          <w:szCs w:val="28"/>
        </w:rPr>
      </w:pPr>
    </w:p>
    <w:p w:rsidR="00985A96" w:rsidRPr="003D293B" w:rsidRDefault="00985A96" w:rsidP="00985A96">
      <w:pPr>
        <w:tabs>
          <w:tab w:val="left" w:pos="220"/>
          <w:tab w:val="left" w:pos="720"/>
        </w:tabs>
        <w:autoSpaceDE w:val="0"/>
        <w:autoSpaceDN w:val="0"/>
        <w:adjustRightInd w:val="0"/>
        <w:rPr>
          <w:rFonts w:ascii="Arial" w:eastAsia="メイリオ" w:hAnsi="Arial" w:cs="メイリオ"/>
          <w:color w:val="434343"/>
          <w:sz w:val="22"/>
          <w:szCs w:val="28"/>
        </w:rPr>
      </w:pPr>
      <w:r>
        <w:rPr>
          <w:rFonts w:ascii="Arial" w:eastAsia="メイリオ" w:hAnsi="Arial" w:cs="メイリオ"/>
          <w:i/>
          <w:color w:val="434343"/>
          <w:sz w:val="22"/>
          <w:szCs w:val="28"/>
        </w:rPr>
        <w:t>Japanese Travel to U.S. Up 14% in 2012</w:t>
      </w:r>
      <w:r>
        <w:rPr>
          <w:rFonts w:ascii="Arial" w:eastAsia="メイリオ" w:hAnsi="Arial" w:cs="メイリオ"/>
          <w:color w:val="434343"/>
          <w:sz w:val="22"/>
          <w:szCs w:val="28"/>
        </w:rPr>
        <w:t xml:space="preserve">: </w:t>
      </w:r>
      <w:r w:rsidRPr="003D293B">
        <w:rPr>
          <w:rFonts w:ascii="Arial" w:eastAsia="メイリオ" w:hAnsi="Arial" w:cs="メイリオ"/>
          <w:color w:val="434343"/>
          <w:sz w:val="22"/>
          <w:szCs w:val="28"/>
        </w:rPr>
        <w:t xml:space="preserve">According to the data released by OTTI, the total number of Japanese visiting the U.S. in 2012 grew to 3.7 million visitors, up 14% from 2011. </w:t>
      </w:r>
      <w:r w:rsidRPr="003D293B">
        <w:rPr>
          <w:rFonts w:ascii="Arial" w:hAnsi="Arial"/>
          <w:sz w:val="22"/>
          <w:szCs w:val="23"/>
        </w:rPr>
        <w:t>Japan is the second largest overseas inbound market (behind the United Kingdom) and the largest overseas market in terms of spending. Japanese visitors to the U.S. spent $16.6 billion in 2012, up 12% over 2011. 2012 saw Japanese leisure travelers return to the U.S. in large numbers for the first time in a decade. All signs point to continued steady growth in 2013</w:t>
      </w:r>
      <w:r>
        <w:rPr>
          <w:rFonts w:ascii="Arial" w:hAnsi="Arial"/>
          <w:sz w:val="22"/>
          <w:szCs w:val="23"/>
        </w:rPr>
        <w:t xml:space="preserve">. Although the total number of Japanese outbound travelers has been declining in 2013, the decrease is largely due to the lack of demand for travel to China or South Korea resulting from ongoing political tensions. Tour operators report that demand is up for U.S. </w:t>
      </w:r>
      <w:proofErr w:type="gramStart"/>
      <w:r>
        <w:rPr>
          <w:rFonts w:ascii="Arial" w:hAnsi="Arial"/>
          <w:sz w:val="22"/>
          <w:szCs w:val="23"/>
        </w:rPr>
        <w:t>destinations which</w:t>
      </w:r>
      <w:proofErr w:type="gramEnd"/>
      <w:r>
        <w:rPr>
          <w:rFonts w:ascii="Arial" w:hAnsi="Arial"/>
          <w:sz w:val="22"/>
          <w:szCs w:val="23"/>
        </w:rPr>
        <w:t xml:space="preserve"> are now seen as a friendly and attractive alternative.</w:t>
      </w:r>
    </w:p>
    <w:p w:rsidR="00E56CD7" w:rsidRPr="00985A96" w:rsidRDefault="006242C3" w:rsidP="00985A96">
      <w:pPr>
        <w:tabs>
          <w:tab w:val="left" w:pos="220"/>
          <w:tab w:val="left" w:pos="720"/>
        </w:tabs>
        <w:autoSpaceDE w:val="0"/>
        <w:autoSpaceDN w:val="0"/>
        <w:adjustRightInd w:val="0"/>
        <w:rPr>
          <w:rFonts w:ascii="Arial" w:eastAsia="メイリオ" w:hAnsi="Arial" w:cs="メイリオ"/>
          <w:color w:val="434343"/>
          <w:sz w:val="22"/>
          <w:szCs w:val="28"/>
        </w:rPr>
      </w:pPr>
      <w:r>
        <w:rPr>
          <w:rFonts w:ascii="Arial" w:hAnsi="Arial"/>
          <w:color w:val="000000"/>
          <w:sz w:val="22"/>
        </w:rPr>
        <w:t xml:space="preserve"> </w:t>
      </w:r>
    </w:p>
    <w:p w:rsidR="00A04083" w:rsidRPr="001F0308" w:rsidRDefault="004A605F" w:rsidP="00A040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tLeast"/>
        <w:jc w:val="both"/>
        <w:rPr>
          <w:rFonts w:ascii="Arial" w:hAnsi="Arial" w:cs="Helvetica"/>
          <w:b/>
          <w:bCs/>
          <w:sz w:val="28"/>
          <w:szCs w:val="28"/>
        </w:rPr>
      </w:pPr>
      <w:r>
        <w:rPr>
          <w:rFonts w:ascii="Arial" w:hAnsi="Arial" w:cs="Helvetica"/>
          <w:b/>
          <w:bCs/>
          <w:sz w:val="28"/>
          <w:szCs w:val="28"/>
        </w:rPr>
        <w:t>APRIL-JUNE</w:t>
      </w:r>
      <w:r w:rsidR="00A04083" w:rsidRPr="001F0308">
        <w:rPr>
          <w:rFonts w:ascii="Arial" w:hAnsi="Arial" w:cs="Helvetica"/>
          <w:b/>
          <w:bCs/>
          <w:sz w:val="28"/>
          <w:szCs w:val="28"/>
        </w:rPr>
        <w:t xml:space="preserve"> ACTIVITIES</w:t>
      </w:r>
    </w:p>
    <w:p w:rsidR="00A04083" w:rsidRPr="001F0308" w:rsidRDefault="00A04083" w:rsidP="00A040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b/>
          <w:bCs/>
          <w:i/>
          <w:iCs/>
          <w:sz w:val="22"/>
          <w:szCs w:val="28"/>
        </w:rPr>
      </w:pPr>
    </w:p>
    <w:p w:rsidR="001F0308" w:rsidRDefault="001F0308" w:rsidP="001F03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Helvetica" w:hAnsi="Helvetica" w:cs="Helvetica"/>
          <w:b/>
          <w:bCs/>
        </w:rPr>
      </w:pPr>
      <w:r w:rsidRPr="001F0308">
        <w:rPr>
          <w:rFonts w:ascii="Arial" w:hAnsi="Arial" w:cs="Helvetica"/>
          <w:b/>
          <w:bCs/>
        </w:rPr>
        <w:t>Inquiries</w:t>
      </w:r>
    </w:p>
    <w:p w:rsidR="001F0308" w:rsidRPr="001F0308" w:rsidRDefault="001F0308" w:rsidP="001F03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rPr>
      </w:pPr>
      <w:r w:rsidRPr="001F0308">
        <w:rPr>
          <w:rFonts w:ascii="Arial" w:hAnsi="Arial" w:cs="Helvetica"/>
          <w:sz w:val="22"/>
        </w:rPr>
        <w:t xml:space="preserve">The following is a breakdown of inquiries to and sales calls made by the Japan office during </w:t>
      </w:r>
      <w:r w:rsidR="00505608">
        <w:rPr>
          <w:rFonts w:ascii="Arial" w:hAnsi="Arial" w:cs="Helvetica"/>
          <w:sz w:val="22"/>
        </w:rPr>
        <w:t>April-June</w:t>
      </w:r>
      <w:r w:rsidRPr="001F0308">
        <w:rPr>
          <w:rFonts w:ascii="Arial" w:hAnsi="Arial" w:cs="Helvetica"/>
          <w:sz w:val="22"/>
        </w:rPr>
        <w:t xml:space="preserve">. A complete database of contacts and the nature of the inquiries </w:t>
      </w:r>
      <w:proofErr w:type="gramStart"/>
      <w:r w:rsidRPr="001F0308">
        <w:rPr>
          <w:rFonts w:ascii="Arial" w:hAnsi="Arial" w:cs="Helvetica"/>
          <w:sz w:val="22"/>
        </w:rPr>
        <w:t>is</w:t>
      </w:r>
      <w:proofErr w:type="gramEnd"/>
      <w:r w:rsidRPr="001F0308">
        <w:rPr>
          <w:rFonts w:ascii="Arial" w:hAnsi="Arial" w:cs="Helvetica"/>
          <w:sz w:val="22"/>
        </w:rPr>
        <w:t xml:space="preserve"> attached.  </w:t>
      </w:r>
    </w:p>
    <w:p w:rsidR="001F0308" w:rsidRPr="001F0308" w:rsidRDefault="001F0308" w:rsidP="001F0308">
      <w:pPr>
        <w:tabs>
          <w:tab w:val="right" w:pos="3960"/>
          <w:tab w:val="right" w:pos="6720"/>
        </w:tabs>
        <w:autoSpaceDE w:val="0"/>
        <w:autoSpaceDN w:val="0"/>
        <w:adjustRightInd w:val="0"/>
        <w:spacing w:line="20" w:lineRule="atLeast"/>
        <w:jc w:val="center"/>
        <w:rPr>
          <w:rFonts w:ascii="Arial" w:hAnsi="Arial" w:cs="Helvetica"/>
          <w:sz w:val="22"/>
        </w:rPr>
      </w:pPr>
    </w:p>
    <w:p w:rsidR="001F0308" w:rsidRPr="001F0308" w:rsidRDefault="001F0308" w:rsidP="001F0308">
      <w:pPr>
        <w:tabs>
          <w:tab w:val="right" w:pos="1920"/>
          <w:tab w:val="right" w:pos="3120"/>
          <w:tab w:val="right" w:pos="4560"/>
          <w:tab w:val="right" w:pos="6600"/>
        </w:tabs>
        <w:autoSpaceDE w:val="0"/>
        <w:autoSpaceDN w:val="0"/>
        <w:adjustRightInd w:val="0"/>
        <w:spacing w:line="20" w:lineRule="atLeast"/>
        <w:jc w:val="both"/>
        <w:rPr>
          <w:rFonts w:ascii="Arial" w:hAnsi="Arial" w:cs="Helvetica"/>
          <w:sz w:val="22"/>
        </w:rPr>
      </w:pPr>
      <w:r w:rsidRPr="001F0308">
        <w:rPr>
          <w:rFonts w:ascii="Arial" w:hAnsi="Arial" w:cs="Helvetica"/>
          <w:sz w:val="22"/>
        </w:rPr>
        <w:tab/>
      </w:r>
      <w:r w:rsidRPr="001F0308">
        <w:rPr>
          <w:rFonts w:ascii="Arial" w:hAnsi="Arial" w:cs="Helvetica"/>
          <w:b/>
          <w:bCs/>
          <w:sz w:val="22"/>
        </w:rPr>
        <w:t>Total</w:t>
      </w:r>
      <w:r w:rsidRPr="001F0308">
        <w:rPr>
          <w:rFonts w:ascii="Arial" w:hAnsi="Arial" w:cs="Helvetica"/>
          <w:b/>
          <w:bCs/>
          <w:sz w:val="22"/>
        </w:rPr>
        <w:tab/>
        <w:t>Trade</w:t>
      </w:r>
      <w:r w:rsidRPr="001F0308">
        <w:rPr>
          <w:rFonts w:ascii="Arial" w:hAnsi="Arial" w:cs="Helvetica"/>
          <w:b/>
          <w:bCs/>
          <w:sz w:val="22"/>
        </w:rPr>
        <w:tab/>
        <w:t>Media</w:t>
      </w:r>
      <w:r w:rsidRPr="001F0308">
        <w:rPr>
          <w:rFonts w:ascii="Arial" w:hAnsi="Arial" w:cs="Helvetica"/>
          <w:b/>
          <w:bCs/>
          <w:sz w:val="22"/>
        </w:rPr>
        <w:tab/>
        <w:t>Consumer/Other</w:t>
      </w:r>
    </w:p>
    <w:p w:rsidR="001F0308" w:rsidRPr="001F0308" w:rsidRDefault="001F0308" w:rsidP="001F0308">
      <w:pPr>
        <w:tabs>
          <w:tab w:val="right" w:pos="1920"/>
          <w:tab w:val="right" w:pos="3120"/>
          <w:tab w:val="right" w:pos="4560"/>
          <w:tab w:val="right" w:pos="6240"/>
        </w:tabs>
        <w:autoSpaceDE w:val="0"/>
        <w:autoSpaceDN w:val="0"/>
        <w:adjustRightInd w:val="0"/>
        <w:spacing w:line="20" w:lineRule="atLeast"/>
        <w:jc w:val="both"/>
        <w:rPr>
          <w:rFonts w:ascii="Arial" w:hAnsi="Arial" w:cs="Helvetica"/>
          <w:sz w:val="22"/>
        </w:rPr>
      </w:pPr>
      <w:r w:rsidRPr="001F0308">
        <w:rPr>
          <w:rFonts w:ascii="Arial" w:hAnsi="Arial" w:cs="Helvetica"/>
          <w:sz w:val="22"/>
        </w:rPr>
        <w:t>Total</w:t>
      </w:r>
      <w:r w:rsidRPr="001F0308">
        <w:rPr>
          <w:rFonts w:ascii="Arial" w:hAnsi="Arial" w:cs="Helvetica"/>
          <w:sz w:val="22"/>
        </w:rPr>
        <w:tab/>
      </w:r>
      <w:r w:rsidR="004A605F">
        <w:rPr>
          <w:rFonts w:ascii="Arial" w:hAnsi="Arial" w:cs="Helvetica"/>
          <w:sz w:val="22"/>
        </w:rPr>
        <w:t>194</w:t>
      </w:r>
      <w:r w:rsidRPr="001F0308">
        <w:rPr>
          <w:rFonts w:ascii="Arial" w:hAnsi="Arial" w:cs="Helvetica"/>
          <w:sz w:val="22"/>
        </w:rPr>
        <w:tab/>
      </w:r>
      <w:r w:rsidR="004A605F">
        <w:rPr>
          <w:rFonts w:ascii="Arial" w:hAnsi="Arial" w:cs="Helvetica"/>
          <w:sz w:val="22"/>
        </w:rPr>
        <w:t>99</w:t>
      </w:r>
      <w:r w:rsidRPr="001F0308">
        <w:rPr>
          <w:rFonts w:ascii="Arial" w:hAnsi="Arial" w:cs="Helvetica"/>
          <w:sz w:val="22"/>
        </w:rPr>
        <w:tab/>
      </w:r>
      <w:r w:rsidR="004A605F">
        <w:rPr>
          <w:rFonts w:ascii="Arial" w:hAnsi="Arial" w:cs="Helvetica"/>
          <w:sz w:val="22"/>
        </w:rPr>
        <w:t>76</w:t>
      </w:r>
      <w:r w:rsidRPr="001F0308">
        <w:rPr>
          <w:rFonts w:ascii="Arial" w:hAnsi="Arial" w:cs="Helvetica"/>
          <w:sz w:val="22"/>
        </w:rPr>
        <w:tab/>
      </w:r>
      <w:r w:rsidR="004A605F">
        <w:rPr>
          <w:rFonts w:ascii="Arial" w:hAnsi="Arial" w:cs="Helvetica"/>
          <w:sz w:val="22"/>
        </w:rPr>
        <w:t>19</w:t>
      </w:r>
      <w:r w:rsidRPr="001F0308">
        <w:rPr>
          <w:rFonts w:ascii="Arial" w:hAnsi="Arial" w:cs="Helvetica"/>
          <w:sz w:val="22"/>
        </w:rPr>
        <w:tab/>
      </w:r>
    </w:p>
    <w:p w:rsidR="001F0308" w:rsidRPr="001F0308" w:rsidRDefault="001F0308" w:rsidP="001F0308">
      <w:pPr>
        <w:tabs>
          <w:tab w:val="right" w:pos="1920"/>
          <w:tab w:val="right" w:pos="3120"/>
          <w:tab w:val="right" w:pos="4560"/>
          <w:tab w:val="right" w:pos="6240"/>
        </w:tabs>
        <w:autoSpaceDE w:val="0"/>
        <w:autoSpaceDN w:val="0"/>
        <w:adjustRightInd w:val="0"/>
        <w:spacing w:line="20" w:lineRule="atLeast"/>
        <w:jc w:val="both"/>
        <w:rPr>
          <w:rFonts w:ascii="Arial" w:hAnsi="Arial" w:cs="Helvetica"/>
          <w:sz w:val="22"/>
        </w:rPr>
      </w:pPr>
    </w:p>
    <w:p w:rsidR="001F0308" w:rsidRPr="001F0308" w:rsidRDefault="001F0308" w:rsidP="001F0308">
      <w:pPr>
        <w:tabs>
          <w:tab w:val="right" w:pos="1920"/>
          <w:tab w:val="right" w:pos="3120"/>
          <w:tab w:val="right" w:pos="4560"/>
          <w:tab w:val="right" w:pos="6240"/>
        </w:tabs>
        <w:autoSpaceDE w:val="0"/>
        <w:autoSpaceDN w:val="0"/>
        <w:adjustRightInd w:val="0"/>
        <w:spacing w:line="20" w:lineRule="atLeast"/>
        <w:jc w:val="both"/>
        <w:rPr>
          <w:rFonts w:ascii="Arial" w:hAnsi="Arial" w:cs="Helvetica"/>
          <w:sz w:val="22"/>
        </w:rPr>
      </w:pPr>
      <w:r w:rsidRPr="001F0308">
        <w:rPr>
          <w:rFonts w:ascii="Arial" w:hAnsi="Arial" w:cs="Helvetica"/>
          <w:sz w:val="22"/>
        </w:rPr>
        <w:t>All</w:t>
      </w:r>
      <w:r w:rsidRPr="001F0308">
        <w:rPr>
          <w:rFonts w:ascii="Arial" w:hAnsi="Arial" w:cs="Helvetica"/>
          <w:sz w:val="22"/>
        </w:rPr>
        <w:tab/>
      </w:r>
      <w:r w:rsidR="004A605F">
        <w:rPr>
          <w:rFonts w:ascii="Arial" w:hAnsi="Arial" w:cs="Helvetica"/>
          <w:sz w:val="22"/>
        </w:rPr>
        <w:t>105</w:t>
      </w:r>
      <w:r w:rsidRPr="001F0308">
        <w:rPr>
          <w:rFonts w:ascii="Arial" w:hAnsi="Arial" w:cs="Helvetica"/>
          <w:sz w:val="22"/>
        </w:rPr>
        <w:tab/>
      </w:r>
      <w:r w:rsidR="004A605F">
        <w:rPr>
          <w:rFonts w:ascii="Arial" w:hAnsi="Arial" w:cs="Helvetica"/>
          <w:sz w:val="22"/>
        </w:rPr>
        <w:t>70</w:t>
      </w:r>
      <w:r w:rsidRPr="001F0308">
        <w:rPr>
          <w:rFonts w:ascii="Arial" w:hAnsi="Arial" w:cs="Helvetica"/>
          <w:sz w:val="22"/>
        </w:rPr>
        <w:tab/>
      </w:r>
      <w:r w:rsidR="004A605F">
        <w:rPr>
          <w:rFonts w:ascii="Arial" w:hAnsi="Arial" w:cs="Helvetica"/>
          <w:sz w:val="22"/>
        </w:rPr>
        <w:t>31</w:t>
      </w:r>
      <w:r w:rsidRPr="001F0308">
        <w:rPr>
          <w:rFonts w:ascii="Arial" w:hAnsi="Arial" w:cs="Helvetica"/>
          <w:sz w:val="22"/>
        </w:rPr>
        <w:tab/>
      </w:r>
      <w:r w:rsidR="004A605F">
        <w:rPr>
          <w:rFonts w:ascii="Arial" w:hAnsi="Arial" w:cs="Helvetica"/>
          <w:sz w:val="22"/>
        </w:rPr>
        <w:t>4</w:t>
      </w:r>
    </w:p>
    <w:p w:rsidR="001F0308" w:rsidRPr="001F0308" w:rsidRDefault="001F0308" w:rsidP="001F0308">
      <w:pPr>
        <w:tabs>
          <w:tab w:val="right" w:pos="1920"/>
          <w:tab w:val="right" w:pos="3120"/>
          <w:tab w:val="right" w:pos="4560"/>
          <w:tab w:val="right" w:pos="6240"/>
        </w:tabs>
        <w:autoSpaceDE w:val="0"/>
        <w:autoSpaceDN w:val="0"/>
        <w:adjustRightInd w:val="0"/>
        <w:spacing w:line="20" w:lineRule="atLeast"/>
        <w:jc w:val="both"/>
        <w:rPr>
          <w:rFonts w:ascii="Arial" w:hAnsi="Arial" w:cs="Helvetica"/>
          <w:sz w:val="22"/>
        </w:rPr>
      </w:pPr>
      <w:r w:rsidRPr="001F0308">
        <w:rPr>
          <w:rFonts w:ascii="Arial" w:hAnsi="Arial" w:cs="Helvetica"/>
          <w:sz w:val="22"/>
        </w:rPr>
        <w:t>Arkansas</w:t>
      </w:r>
      <w:r w:rsidRPr="001F0308">
        <w:rPr>
          <w:rFonts w:ascii="Arial" w:hAnsi="Arial" w:cs="Helvetica"/>
          <w:sz w:val="22"/>
        </w:rPr>
        <w:tab/>
      </w:r>
      <w:r w:rsidR="004A605F">
        <w:rPr>
          <w:rFonts w:ascii="Arial" w:hAnsi="Arial" w:cs="Helvetica"/>
          <w:sz w:val="22"/>
        </w:rPr>
        <w:t>11</w:t>
      </w:r>
      <w:r w:rsidRPr="001F0308">
        <w:rPr>
          <w:rFonts w:ascii="Arial" w:hAnsi="Arial" w:cs="Helvetica"/>
          <w:sz w:val="22"/>
        </w:rPr>
        <w:tab/>
      </w:r>
      <w:r w:rsidR="004A605F">
        <w:rPr>
          <w:rFonts w:ascii="Arial" w:hAnsi="Arial" w:cs="Helvetica"/>
          <w:sz w:val="22"/>
        </w:rPr>
        <w:t>2</w:t>
      </w:r>
      <w:r w:rsidRPr="001F0308">
        <w:rPr>
          <w:rFonts w:ascii="Arial" w:hAnsi="Arial" w:cs="Helvetica"/>
          <w:sz w:val="22"/>
        </w:rPr>
        <w:tab/>
      </w:r>
      <w:r w:rsidR="004A605F">
        <w:rPr>
          <w:rFonts w:ascii="Arial" w:hAnsi="Arial" w:cs="Helvetica"/>
          <w:sz w:val="22"/>
        </w:rPr>
        <w:t>9</w:t>
      </w:r>
      <w:r w:rsidRPr="001F0308">
        <w:rPr>
          <w:rFonts w:ascii="Arial" w:hAnsi="Arial" w:cs="Helvetica"/>
          <w:sz w:val="22"/>
        </w:rPr>
        <w:tab/>
        <w:t>0</w:t>
      </w:r>
    </w:p>
    <w:p w:rsidR="001F0308" w:rsidRPr="001F0308" w:rsidRDefault="001F0308" w:rsidP="001F0308">
      <w:pPr>
        <w:tabs>
          <w:tab w:val="right" w:pos="1920"/>
          <w:tab w:val="right" w:pos="3120"/>
          <w:tab w:val="right" w:pos="4560"/>
          <w:tab w:val="right" w:pos="6240"/>
        </w:tabs>
        <w:autoSpaceDE w:val="0"/>
        <w:autoSpaceDN w:val="0"/>
        <w:adjustRightInd w:val="0"/>
        <w:spacing w:line="20" w:lineRule="atLeast"/>
        <w:jc w:val="both"/>
        <w:rPr>
          <w:rFonts w:ascii="Arial" w:hAnsi="Arial" w:cs="Helvetica"/>
          <w:sz w:val="22"/>
        </w:rPr>
      </w:pPr>
      <w:r w:rsidRPr="001F0308">
        <w:rPr>
          <w:rFonts w:ascii="Arial" w:hAnsi="Arial" w:cs="Helvetica"/>
          <w:sz w:val="22"/>
        </w:rPr>
        <w:t>Illinois</w:t>
      </w:r>
      <w:r w:rsidRPr="001F0308">
        <w:rPr>
          <w:rFonts w:ascii="Arial" w:hAnsi="Arial" w:cs="Helvetica"/>
          <w:sz w:val="22"/>
        </w:rPr>
        <w:tab/>
      </w:r>
      <w:r w:rsidR="004A605F">
        <w:rPr>
          <w:rFonts w:ascii="Arial" w:hAnsi="Arial" w:cs="Helvetica"/>
          <w:sz w:val="22"/>
        </w:rPr>
        <w:t>59</w:t>
      </w:r>
      <w:r w:rsidRPr="001F0308">
        <w:rPr>
          <w:rFonts w:ascii="Arial" w:hAnsi="Arial" w:cs="Helvetica"/>
          <w:sz w:val="22"/>
        </w:rPr>
        <w:tab/>
      </w:r>
      <w:r w:rsidR="004A605F">
        <w:rPr>
          <w:rFonts w:ascii="Arial" w:hAnsi="Arial" w:cs="Helvetica"/>
          <w:sz w:val="22"/>
        </w:rPr>
        <w:t>15</w:t>
      </w:r>
      <w:r w:rsidRPr="001F0308">
        <w:rPr>
          <w:rFonts w:ascii="Arial" w:hAnsi="Arial" w:cs="Helvetica"/>
          <w:sz w:val="22"/>
        </w:rPr>
        <w:tab/>
      </w:r>
      <w:r w:rsidR="004A605F">
        <w:rPr>
          <w:rFonts w:ascii="Arial" w:hAnsi="Arial" w:cs="Helvetica"/>
          <w:sz w:val="22"/>
        </w:rPr>
        <w:t>40</w:t>
      </w:r>
      <w:r w:rsidRPr="001F0308">
        <w:rPr>
          <w:rFonts w:ascii="Arial" w:hAnsi="Arial" w:cs="Helvetica"/>
          <w:sz w:val="22"/>
        </w:rPr>
        <w:tab/>
      </w:r>
      <w:r w:rsidR="004A605F">
        <w:rPr>
          <w:rFonts w:ascii="Arial" w:hAnsi="Arial" w:cs="Helvetica"/>
          <w:sz w:val="22"/>
        </w:rPr>
        <w:t>4</w:t>
      </w:r>
    </w:p>
    <w:p w:rsidR="001F0308" w:rsidRPr="001F0308" w:rsidRDefault="001F0308" w:rsidP="001F0308">
      <w:pPr>
        <w:tabs>
          <w:tab w:val="right" w:pos="1920"/>
          <w:tab w:val="right" w:pos="3120"/>
          <w:tab w:val="right" w:pos="4560"/>
          <w:tab w:val="right" w:pos="6240"/>
        </w:tabs>
        <w:autoSpaceDE w:val="0"/>
        <w:autoSpaceDN w:val="0"/>
        <w:adjustRightInd w:val="0"/>
        <w:spacing w:line="20" w:lineRule="atLeast"/>
        <w:jc w:val="both"/>
        <w:rPr>
          <w:rFonts w:ascii="Arial" w:hAnsi="Arial" w:cs="Helvetica"/>
          <w:sz w:val="22"/>
        </w:rPr>
      </w:pPr>
      <w:r w:rsidRPr="001F0308">
        <w:rPr>
          <w:rFonts w:ascii="Arial" w:hAnsi="Arial" w:cs="Helvetica"/>
          <w:sz w:val="22"/>
        </w:rPr>
        <w:t>Iowa</w:t>
      </w:r>
      <w:r w:rsidRPr="001F0308">
        <w:rPr>
          <w:rFonts w:ascii="Arial" w:hAnsi="Arial" w:cs="Helvetica"/>
          <w:sz w:val="22"/>
        </w:rPr>
        <w:tab/>
      </w:r>
      <w:r w:rsidR="004A605F">
        <w:rPr>
          <w:rFonts w:ascii="Arial" w:hAnsi="Arial" w:cs="Helvetica"/>
          <w:sz w:val="22"/>
        </w:rPr>
        <w:t>1</w:t>
      </w:r>
      <w:r w:rsidRPr="001F0308">
        <w:rPr>
          <w:rFonts w:ascii="Arial" w:hAnsi="Arial" w:cs="Helvetica"/>
          <w:sz w:val="22"/>
        </w:rPr>
        <w:tab/>
      </w:r>
      <w:r w:rsidR="000778FA">
        <w:rPr>
          <w:rFonts w:ascii="Arial" w:hAnsi="Arial" w:cs="Helvetica"/>
          <w:sz w:val="22"/>
        </w:rPr>
        <w:t>0</w:t>
      </w:r>
      <w:r w:rsidRPr="001F0308">
        <w:rPr>
          <w:rFonts w:ascii="Arial" w:hAnsi="Arial" w:cs="Helvetica"/>
          <w:sz w:val="22"/>
        </w:rPr>
        <w:tab/>
      </w:r>
      <w:r w:rsidR="004A605F">
        <w:rPr>
          <w:rFonts w:ascii="Arial" w:hAnsi="Arial" w:cs="Helvetica"/>
          <w:sz w:val="22"/>
        </w:rPr>
        <w:t>1</w:t>
      </w:r>
      <w:r w:rsidRPr="001F0308">
        <w:rPr>
          <w:rFonts w:ascii="Arial" w:hAnsi="Arial" w:cs="Helvetica"/>
          <w:sz w:val="22"/>
        </w:rPr>
        <w:tab/>
        <w:t>0</w:t>
      </w:r>
      <w:r w:rsidRPr="001F0308">
        <w:rPr>
          <w:rFonts w:ascii="Arial" w:hAnsi="Arial" w:cs="Helvetica"/>
          <w:sz w:val="22"/>
        </w:rPr>
        <w:tab/>
      </w:r>
    </w:p>
    <w:p w:rsidR="001F0308" w:rsidRPr="001F0308" w:rsidRDefault="001F0308" w:rsidP="001F0308">
      <w:pPr>
        <w:tabs>
          <w:tab w:val="right" w:pos="1920"/>
          <w:tab w:val="right" w:pos="3120"/>
          <w:tab w:val="right" w:pos="4560"/>
          <w:tab w:val="right" w:pos="6240"/>
        </w:tabs>
        <w:autoSpaceDE w:val="0"/>
        <w:autoSpaceDN w:val="0"/>
        <w:adjustRightInd w:val="0"/>
        <w:spacing w:line="20" w:lineRule="atLeast"/>
        <w:jc w:val="both"/>
        <w:rPr>
          <w:rFonts w:ascii="Arial" w:hAnsi="Arial" w:cs="Helvetica"/>
          <w:sz w:val="22"/>
        </w:rPr>
      </w:pPr>
      <w:r w:rsidRPr="001F0308">
        <w:rPr>
          <w:rFonts w:ascii="Arial" w:hAnsi="Arial" w:cs="Helvetica"/>
          <w:sz w:val="22"/>
        </w:rPr>
        <w:t>Kentucky</w:t>
      </w:r>
      <w:r w:rsidRPr="001F0308">
        <w:rPr>
          <w:rFonts w:ascii="Arial" w:hAnsi="Arial" w:cs="Helvetica"/>
          <w:sz w:val="22"/>
        </w:rPr>
        <w:tab/>
      </w:r>
      <w:r w:rsidR="00165E25">
        <w:rPr>
          <w:rFonts w:ascii="Arial" w:hAnsi="Arial" w:cs="Helvetica"/>
          <w:sz w:val="22"/>
        </w:rPr>
        <w:t>17</w:t>
      </w:r>
      <w:r w:rsidRPr="001F0308">
        <w:rPr>
          <w:rFonts w:ascii="Arial" w:hAnsi="Arial" w:cs="Helvetica"/>
          <w:sz w:val="22"/>
        </w:rPr>
        <w:tab/>
      </w:r>
      <w:r w:rsidR="00165E25">
        <w:rPr>
          <w:rFonts w:ascii="Arial" w:hAnsi="Arial" w:cs="Helvetica"/>
          <w:sz w:val="22"/>
        </w:rPr>
        <w:t>2</w:t>
      </w:r>
      <w:r w:rsidRPr="001F0308">
        <w:rPr>
          <w:rFonts w:ascii="Arial" w:hAnsi="Arial" w:cs="Helvetica"/>
          <w:sz w:val="22"/>
        </w:rPr>
        <w:tab/>
      </w:r>
      <w:r w:rsidR="00165E25">
        <w:rPr>
          <w:rFonts w:ascii="Arial" w:hAnsi="Arial" w:cs="Helvetica"/>
          <w:sz w:val="22"/>
        </w:rPr>
        <w:t>10</w:t>
      </w:r>
      <w:r w:rsidRPr="001F0308">
        <w:rPr>
          <w:rFonts w:ascii="Arial" w:hAnsi="Arial" w:cs="Helvetica"/>
          <w:sz w:val="22"/>
        </w:rPr>
        <w:tab/>
      </w:r>
      <w:r w:rsidR="00165E25">
        <w:rPr>
          <w:rFonts w:ascii="Arial" w:hAnsi="Arial" w:cs="Helvetica"/>
          <w:sz w:val="22"/>
        </w:rPr>
        <w:t>5</w:t>
      </w:r>
      <w:r w:rsidRPr="001F0308">
        <w:rPr>
          <w:rFonts w:ascii="Arial" w:hAnsi="Arial" w:cs="Helvetica"/>
          <w:sz w:val="22"/>
        </w:rPr>
        <w:tab/>
      </w:r>
      <w:r w:rsidRPr="001F0308">
        <w:rPr>
          <w:rFonts w:ascii="Arial" w:hAnsi="Arial" w:cs="Helvetica"/>
          <w:sz w:val="22"/>
        </w:rPr>
        <w:tab/>
      </w:r>
    </w:p>
    <w:p w:rsidR="001F0308" w:rsidRPr="001F0308" w:rsidRDefault="001F0308" w:rsidP="001F0308">
      <w:pPr>
        <w:tabs>
          <w:tab w:val="right" w:pos="1920"/>
          <w:tab w:val="right" w:pos="3120"/>
          <w:tab w:val="right" w:pos="4560"/>
          <w:tab w:val="right" w:pos="6240"/>
        </w:tabs>
        <w:autoSpaceDE w:val="0"/>
        <w:autoSpaceDN w:val="0"/>
        <w:adjustRightInd w:val="0"/>
        <w:spacing w:line="20" w:lineRule="atLeast"/>
        <w:jc w:val="both"/>
        <w:rPr>
          <w:rFonts w:ascii="Arial" w:hAnsi="Arial" w:cs="Helvetica"/>
          <w:sz w:val="22"/>
        </w:rPr>
      </w:pPr>
      <w:r w:rsidRPr="001F0308">
        <w:rPr>
          <w:rFonts w:ascii="Arial" w:hAnsi="Arial" w:cs="Helvetica"/>
          <w:sz w:val="22"/>
        </w:rPr>
        <w:t>Louisiana</w:t>
      </w:r>
      <w:r w:rsidRPr="001F0308">
        <w:rPr>
          <w:rFonts w:ascii="Arial" w:hAnsi="Arial" w:cs="Helvetica"/>
          <w:sz w:val="22"/>
        </w:rPr>
        <w:tab/>
      </w:r>
      <w:r w:rsidR="00165E25">
        <w:rPr>
          <w:rFonts w:ascii="Arial" w:hAnsi="Arial" w:cs="Helvetica"/>
          <w:sz w:val="22"/>
        </w:rPr>
        <w:t>33</w:t>
      </w:r>
      <w:r w:rsidRPr="001F0308">
        <w:rPr>
          <w:rFonts w:ascii="Arial" w:hAnsi="Arial" w:cs="Helvetica"/>
          <w:sz w:val="22"/>
        </w:rPr>
        <w:tab/>
      </w:r>
      <w:r w:rsidR="00165E25">
        <w:rPr>
          <w:rFonts w:ascii="Arial" w:hAnsi="Arial" w:cs="Helvetica"/>
          <w:sz w:val="22"/>
        </w:rPr>
        <w:t>12</w:t>
      </w:r>
      <w:r w:rsidRPr="001F0308">
        <w:rPr>
          <w:rFonts w:ascii="Arial" w:hAnsi="Arial" w:cs="Helvetica"/>
          <w:sz w:val="22"/>
        </w:rPr>
        <w:tab/>
      </w:r>
      <w:r w:rsidR="00165E25">
        <w:rPr>
          <w:rFonts w:ascii="Arial" w:hAnsi="Arial" w:cs="Helvetica"/>
          <w:sz w:val="22"/>
        </w:rPr>
        <w:t>18</w:t>
      </w:r>
      <w:r w:rsidRPr="001F0308">
        <w:rPr>
          <w:rFonts w:ascii="Arial" w:hAnsi="Arial" w:cs="Helvetica"/>
          <w:sz w:val="22"/>
        </w:rPr>
        <w:tab/>
      </w:r>
      <w:r w:rsidR="00165E25">
        <w:rPr>
          <w:rFonts w:ascii="Arial" w:hAnsi="Arial" w:cs="Helvetica"/>
          <w:sz w:val="22"/>
        </w:rPr>
        <w:t>3</w:t>
      </w:r>
    </w:p>
    <w:p w:rsidR="001F0308" w:rsidRPr="001F0308" w:rsidRDefault="001F0308" w:rsidP="001F0308">
      <w:pPr>
        <w:tabs>
          <w:tab w:val="right" w:pos="1920"/>
          <w:tab w:val="right" w:pos="3120"/>
          <w:tab w:val="right" w:pos="4560"/>
          <w:tab w:val="right" w:pos="6240"/>
        </w:tabs>
        <w:autoSpaceDE w:val="0"/>
        <w:autoSpaceDN w:val="0"/>
        <w:adjustRightInd w:val="0"/>
        <w:spacing w:line="20" w:lineRule="atLeast"/>
        <w:jc w:val="both"/>
        <w:rPr>
          <w:rFonts w:ascii="Arial" w:hAnsi="Arial" w:cs="Helvetica"/>
          <w:sz w:val="22"/>
        </w:rPr>
      </w:pPr>
      <w:r w:rsidRPr="001F0308">
        <w:rPr>
          <w:rFonts w:ascii="Arial" w:hAnsi="Arial" w:cs="Helvetica"/>
          <w:sz w:val="22"/>
        </w:rPr>
        <w:t>Minnesota</w:t>
      </w:r>
      <w:r w:rsidRPr="001F0308">
        <w:rPr>
          <w:rFonts w:ascii="Arial" w:hAnsi="Arial" w:cs="Helvetica"/>
          <w:sz w:val="22"/>
        </w:rPr>
        <w:tab/>
      </w:r>
      <w:r w:rsidR="00973BEF">
        <w:rPr>
          <w:rFonts w:ascii="Arial" w:hAnsi="Arial" w:cs="Helvetica"/>
          <w:sz w:val="22"/>
        </w:rPr>
        <w:t>3</w:t>
      </w:r>
      <w:r w:rsidRPr="001F0308">
        <w:rPr>
          <w:rFonts w:ascii="Arial" w:hAnsi="Arial" w:cs="Helvetica"/>
          <w:sz w:val="22"/>
        </w:rPr>
        <w:tab/>
      </w:r>
      <w:r w:rsidR="000778FA">
        <w:rPr>
          <w:rFonts w:ascii="Arial" w:hAnsi="Arial" w:cs="Helvetica"/>
          <w:sz w:val="22"/>
        </w:rPr>
        <w:t>1</w:t>
      </w:r>
      <w:r w:rsidRPr="001F0308">
        <w:rPr>
          <w:rFonts w:ascii="Arial" w:hAnsi="Arial" w:cs="Helvetica"/>
          <w:sz w:val="22"/>
        </w:rPr>
        <w:tab/>
      </w:r>
      <w:r w:rsidR="000778FA">
        <w:rPr>
          <w:rFonts w:ascii="Arial" w:hAnsi="Arial" w:cs="Helvetica"/>
          <w:sz w:val="22"/>
        </w:rPr>
        <w:t>1</w:t>
      </w:r>
      <w:r w:rsidRPr="001F0308">
        <w:rPr>
          <w:rFonts w:ascii="Arial" w:hAnsi="Arial" w:cs="Helvetica"/>
          <w:sz w:val="22"/>
        </w:rPr>
        <w:tab/>
      </w:r>
      <w:r w:rsidR="000778FA">
        <w:rPr>
          <w:rFonts w:ascii="Arial" w:hAnsi="Arial" w:cs="Helvetica"/>
          <w:sz w:val="22"/>
        </w:rPr>
        <w:t>1</w:t>
      </w:r>
    </w:p>
    <w:p w:rsidR="001F0308" w:rsidRPr="001F0308" w:rsidRDefault="001F0308" w:rsidP="001F0308">
      <w:pPr>
        <w:tabs>
          <w:tab w:val="right" w:pos="1920"/>
          <w:tab w:val="right" w:pos="3120"/>
          <w:tab w:val="right" w:pos="4560"/>
          <w:tab w:val="right" w:pos="6240"/>
        </w:tabs>
        <w:autoSpaceDE w:val="0"/>
        <w:autoSpaceDN w:val="0"/>
        <w:adjustRightInd w:val="0"/>
        <w:spacing w:line="20" w:lineRule="atLeast"/>
        <w:jc w:val="both"/>
        <w:rPr>
          <w:rFonts w:ascii="Arial" w:hAnsi="Arial" w:cs="Helvetica"/>
          <w:sz w:val="22"/>
        </w:rPr>
      </w:pPr>
      <w:r w:rsidRPr="001F0308">
        <w:rPr>
          <w:rFonts w:ascii="Arial" w:hAnsi="Arial" w:cs="Helvetica"/>
          <w:sz w:val="22"/>
        </w:rPr>
        <w:t>Mississippi</w:t>
      </w:r>
      <w:r w:rsidRPr="001F0308">
        <w:rPr>
          <w:rFonts w:ascii="Arial" w:hAnsi="Arial" w:cs="Helvetica"/>
          <w:sz w:val="22"/>
        </w:rPr>
        <w:tab/>
      </w:r>
      <w:r w:rsidR="00165E25">
        <w:rPr>
          <w:rFonts w:ascii="Arial" w:hAnsi="Arial" w:cs="Helvetica"/>
          <w:sz w:val="22"/>
        </w:rPr>
        <w:t>23</w:t>
      </w:r>
      <w:r w:rsidRPr="001F0308">
        <w:rPr>
          <w:rFonts w:ascii="Arial" w:hAnsi="Arial" w:cs="Helvetica"/>
          <w:sz w:val="22"/>
        </w:rPr>
        <w:tab/>
      </w:r>
      <w:r w:rsidR="00165E25">
        <w:rPr>
          <w:rFonts w:ascii="Arial" w:hAnsi="Arial" w:cs="Helvetica"/>
          <w:sz w:val="22"/>
        </w:rPr>
        <w:t>9</w:t>
      </w:r>
      <w:r w:rsidRPr="001F0308">
        <w:rPr>
          <w:rFonts w:ascii="Arial" w:hAnsi="Arial" w:cs="Helvetica"/>
          <w:sz w:val="22"/>
        </w:rPr>
        <w:tab/>
      </w:r>
      <w:r w:rsidR="00165E25">
        <w:rPr>
          <w:rFonts w:ascii="Arial" w:hAnsi="Arial" w:cs="Helvetica"/>
          <w:sz w:val="22"/>
        </w:rPr>
        <w:t>13</w:t>
      </w:r>
      <w:r w:rsidRPr="001F0308">
        <w:rPr>
          <w:rFonts w:ascii="Arial" w:hAnsi="Arial" w:cs="Helvetica"/>
          <w:sz w:val="22"/>
        </w:rPr>
        <w:tab/>
      </w:r>
      <w:r w:rsidR="00165E25">
        <w:rPr>
          <w:rFonts w:ascii="Arial" w:hAnsi="Arial" w:cs="Helvetica"/>
          <w:sz w:val="22"/>
        </w:rPr>
        <w:t>1</w:t>
      </w:r>
    </w:p>
    <w:p w:rsidR="001F0308" w:rsidRPr="001F0308" w:rsidRDefault="001F0308" w:rsidP="001F0308">
      <w:pPr>
        <w:tabs>
          <w:tab w:val="right" w:pos="1920"/>
          <w:tab w:val="right" w:pos="3120"/>
          <w:tab w:val="right" w:pos="4560"/>
          <w:tab w:val="right" w:pos="6240"/>
        </w:tabs>
        <w:autoSpaceDE w:val="0"/>
        <w:autoSpaceDN w:val="0"/>
        <w:adjustRightInd w:val="0"/>
        <w:spacing w:line="20" w:lineRule="atLeast"/>
        <w:jc w:val="both"/>
        <w:rPr>
          <w:rFonts w:ascii="Arial" w:hAnsi="Arial" w:cs="Helvetica"/>
          <w:sz w:val="22"/>
        </w:rPr>
      </w:pPr>
      <w:r w:rsidRPr="001F0308">
        <w:rPr>
          <w:rFonts w:ascii="Arial" w:hAnsi="Arial" w:cs="Helvetica"/>
          <w:sz w:val="22"/>
        </w:rPr>
        <w:t>Missouri</w:t>
      </w:r>
      <w:r w:rsidRPr="001F0308">
        <w:rPr>
          <w:rFonts w:ascii="Arial" w:hAnsi="Arial" w:cs="Helvetica"/>
          <w:sz w:val="22"/>
        </w:rPr>
        <w:tab/>
      </w:r>
      <w:r w:rsidR="00165E25">
        <w:rPr>
          <w:rFonts w:ascii="Arial" w:hAnsi="Arial" w:cs="Helvetica"/>
          <w:sz w:val="22"/>
        </w:rPr>
        <w:t>5</w:t>
      </w:r>
      <w:r w:rsidRPr="001F0308">
        <w:rPr>
          <w:rFonts w:ascii="Arial" w:hAnsi="Arial" w:cs="Helvetica"/>
          <w:sz w:val="22"/>
        </w:rPr>
        <w:tab/>
      </w:r>
      <w:r w:rsidR="00165E25">
        <w:rPr>
          <w:rFonts w:ascii="Arial" w:hAnsi="Arial" w:cs="Helvetica"/>
          <w:sz w:val="22"/>
        </w:rPr>
        <w:t>3</w:t>
      </w:r>
      <w:r w:rsidRPr="001F0308">
        <w:rPr>
          <w:rFonts w:ascii="Arial" w:hAnsi="Arial" w:cs="Helvetica"/>
          <w:sz w:val="22"/>
        </w:rPr>
        <w:tab/>
      </w:r>
      <w:r w:rsidR="00165E25">
        <w:rPr>
          <w:rFonts w:ascii="Arial" w:hAnsi="Arial" w:cs="Helvetica"/>
          <w:sz w:val="22"/>
        </w:rPr>
        <w:t>2</w:t>
      </w:r>
      <w:r w:rsidRPr="001F0308">
        <w:rPr>
          <w:rFonts w:ascii="Arial" w:hAnsi="Arial" w:cs="Helvetica"/>
          <w:sz w:val="22"/>
        </w:rPr>
        <w:tab/>
      </w:r>
      <w:r w:rsidR="00165E25">
        <w:rPr>
          <w:rFonts w:ascii="Arial" w:hAnsi="Arial" w:cs="Helvetica"/>
          <w:sz w:val="22"/>
        </w:rPr>
        <w:t>0</w:t>
      </w:r>
    </w:p>
    <w:p w:rsidR="001F0308" w:rsidRPr="001F0308" w:rsidRDefault="001F0308" w:rsidP="001F0308">
      <w:pPr>
        <w:tabs>
          <w:tab w:val="right" w:pos="1920"/>
          <w:tab w:val="right" w:pos="3120"/>
          <w:tab w:val="right" w:pos="4560"/>
          <w:tab w:val="right" w:pos="6240"/>
        </w:tabs>
        <w:autoSpaceDE w:val="0"/>
        <w:autoSpaceDN w:val="0"/>
        <w:adjustRightInd w:val="0"/>
        <w:spacing w:line="20" w:lineRule="atLeast"/>
        <w:jc w:val="both"/>
        <w:rPr>
          <w:rFonts w:ascii="Arial" w:hAnsi="Arial" w:cs="Helvetica"/>
          <w:sz w:val="22"/>
        </w:rPr>
      </w:pPr>
      <w:r w:rsidRPr="001F0308">
        <w:rPr>
          <w:rFonts w:ascii="Arial" w:hAnsi="Arial" w:cs="Helvetica"/>
          <w:sz w:val="22"/>
        </w:rPr>
        <w:t>Tennessee</w:t>
      </w:r>
      <w:r w:rsidRPr="001F0308">
        <w:rPr>
          <w:rFonts w:ascii="Arial" w:hAnsi="Arial" w:cs="Helvetica"/>
          <w:sz w:val="22"/>
        </w:rPr>
        <w:tab/>
      </w:r>
      <w:r w:rsidR="00165E25">
        <w:rPr>
          <w:rFonts w:ascii="Arial" w:hAnsi="Arial" w:cs="Helvetica"/>
          <w:sz w:val="22"/>
        </w:rPr>
        <w:t>53</w:t>
      </w:r>
      <w:r w:rsidRPr="001F0308">
        <w:rPr>
          <w:rFonts w:ascii="Arial" w:hAnsi="Arial" w:cs="Helvetica"/>
          <w:sz w:val="22"/>
        </w:rPr>
        <w:tab/>
      </w:r>
      <w:r w:rsidR="00165E25">
        <w:rPr>
          <w:rFonts w:ascii="Arial" w:hAnsi="Arial" w:cs="Helvetica"/>
          <w:sz w:val="22"/>
        </w:rPr>
        <w:t>40</w:t>
      </w:r>
      <w:r w:rsidRPr="001F0308">
        <w:rPr>
          <w:rFonts w:ascii="Arial" w:hAnsi="Arial" w:cs="Helvetica"/>
          <w:sz w:val="22"/>
        </w:rPr>
        <w:tab/>
      </w:r>
      <w:r w:rsidR="00165E25">
        <w:rPr>
          <w:rFonts w:ascii="Arial" w:hAnsi="Arial" w:cs="Helvetica"/>
          <w:sz w:val="22"/>
        </w:rPr>
        <w:t>8</w:t>
      </w:r>
      <w:r w:rsidRPr="001F0308">
        <w:rPr>
          <w:rFonts w:ascii="Arial" w:hAnsi="Arial" w:cs="Helvetica"/>
          <w:sz w:val="22"/>
        </w:rPr>
        <w:tab/>
      </w:r>
      <w:r w:rsidR="00165E25">
        <w:rPr>
          <w:rFonts w:ascii="Arial" w:hAnsi="Arial" w:cs="Helvetica"/>
          <w:sz w:val="22"/>
        </w:rPr>
        <w:t>5</w:t>
      </w:r>
    </w:p>
    <w:p w:rsidR="001F0308" w:rsidRPr="001F0308" w:rsidRDefault="001F0308" w:rsidP="001F0308">
      <w:pPr>
        <w:tabs>
          <w:tab w:val="right" w:pos="1920"/>
          <w:tab w:val="right" w:pos="3120"/>
          <w:tab w:val="right" w:pos="4560"/>
          <w:tab w:val="right" w:pos="6240"/>
        </w:tabs>
        <w:autoSpaceDE w:val="0"/>
        <w:autoSpaceDN w:val="0"/>
        <w:adjustRightInd w:val="0"/>
        <w:spacing w:line="20" w:lineRule="atLeast"/>
        <w:jc w:val="both"/>
        <w:rPr>
          <w:rFonts w:ascii="Arial" w:hAnsi="Arial" w:cs="Helvetica"/>
          <w:sz w:val="22"/>
        </w:rPr>
      </w:pPr>
      <w:r w:rsidRPr="001F0308">
        <w:rPr>
          <w:rFonts w:ascii="Arial" w:hAnsi="Arial" w:cs="Helvetica"/>
          <w:sz w:val="22"/>
        </w:rPr>
        <w:t>Wisconsin</w:t>
      </w:r>
      <w:r w:rsidRPr="001F0308">
        <w:rPr>
          <w:rFonts w:ascii="Arial" w:hAnsi="Arial" w:cs="Helvetica"/>
          <w:sz w:val="22"/>
        </w:rPr>
        <w:tab/>
      </w:r>
      <w:r w:rsidR="00165E25">
        <w:rPr>
          <w:rFonts w:ascii="Arial" w:hAnsi="Arial" w:cs="Helvetica"/>
          <w:sz w:val="22"/>
        </w:rPr>
        <w:t>3</w:t>
      </w:r>
      <w:r w:rsidRPr="001F0308">
        <w:rPr>
          <w:rFonts w:ascii="Arial" w:hAnsi="Arial" w:cs="Helvetica"/>
          <w:sz w:val="22"/>
        </w:rPr>
        <w:tab/>
      </w:r>
      <w:r w:rsidR="009C6F51">
        <w:rPr>
          <w:rFonts w:ascii="Arial" w:hAnsi="Arial" w:cs="Helvetica"/>
          <w:sz w:val="22"/>
        </w:rPr>
        <w:t>1</w:t>
      </w:r>
      <w:r w:rsidRPr="001F0308">
        <w:rPr>
          <w:rFonts w:ascii="Arial" w:hAnsi="Arial" w:cs="Helvetica"/>
          <w:sz w:val="22"/>
        </w:rPr>
        <w:tab/>
      </w:r>
      <w:r w:rsidR="00165E25">
        <w:rPr>
          <w:rFonts w:ascii="Arial" w:hAnsi="Arial" w:cs="Helvetica"/>
          <w:sz w:val="22"/>
        </w:rPr>
        <w:t>1</w:t>
      </w:r>
      <w:r w:rsidRPr="001F0308">
        <w:rPr>
          <w:rFonts w:ascii="Arial" w:hAnsi="Arial" w:cs="Helvetica"/>
          <w:sz w:val="22"/>
        </w:rPr>
        <w:tab/>
      </w:r>
      <w:r w:rsidR="00165E25">
        <w:rPr>
          <w:rFonts w:ascii="Arial" w:hAnsi="Arial" w:cs="Helvetica"/>
          <w:sz w:val="22"/>
        </w:rPr>
        <w:t>1</w:t>
      </w:r>
      <w:r w:rsidRPr="001F0308">
        <w:rPr>
          <w:rFonts w:ascii="Arial" w:hAnsi="Arial" w:cs="Helvetica"/>
          <w:sz w:val="22"/>
        </w:rPr>
        <w:tab/>
      </w:r>
    </w:p>
    <w:p w:rsidR="001F0308" w:rsidRPr="001F0308" w:rsidRDefault="001F0308" w:rsidP="001F0308">
      <w:pPr>
        <w:tabs>
          <w:tab w:val="right" w:pos="1920"/>
          <w:tab w:val="right" w:pos="3120"/>
          <w:tab w:val="right" w:pos="4560"/>
          <w:tab w:val="right" w:pos="6240"/>
        </w:tabs>
        <w:autoSpaceDE w:val="0"/>
        <w:autoSpaceDN w:val="0"/>
        <w:adjustRightInd w:val="0"/>
        <w:spacing w:line="20" w:lineRule="atLeast"/>
        <w:jc w:val="both"/>
        <w:rPr>
          <w:rFonts w:ascii="Arial" w:hAnsi="Arial" w:cs="Helvetica"/>
          <w:sz w:val="22"/>
        </w:rPr>
      </w:pPr>
    </w:p>
    <w:p w:rsidR="00A04083" w:rsidRPr="0041606B" w:rsidRDefault="001F0308" w:rsidP="001F0308">
      <w:pPr>
        <w:tabs>
          <w:tab w:val="right" w:pos="1920"/>
          <w:tab w:val="right" w:pos="3120"/>
          <w:tab w:val="right" w:pos="4560"/>
          <w:tab w:val="right" w:pos="6240"/>
        </w:tabs>
        <w:autoSpaceDE w:val="0"/>
        <w:autoSpaceDN w:val="0"/>
        <w:adjustRightInd w:val="0"/>
        <w:spacing w:line="20" w:lineRule="atLeast"/>
        <w:jc w:val="both"/>
        <w:rPr>
          <w:rFonts w:ascii="Arial" w:hAnsi="Arial" w:cs="Helvetica"/>
          <w:sz w:val="22"/>
        </w:rPr>
      </w:pPr>
      <w:r w:rsidRPr="001F0308">
        <w:rPr>
          <w:rFonts w:ascii="Arial" w:hAnsi="Arial" w:cs="Helvetica"/>
          <w:sz w:val="22"/>
        </w:rPr>
        <w:t xml:space="preserve"> (The above totals exceed the total number of inquiries as some callers requested information on multiple states.)</w:t>
      </w:r>
    </w:p>
    <w:p w:rsidR="00A04083" w:rsidRPr="0041606B" w:rsidRDefault="00A04083" w:rsidP="00A040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b/>
          <w:bCs/>
          <w:sz w:val="22"/>
        </w:rPr>
      </w:pPr>
    </w:p>
    <w:p w:rsidR="00A04083" w:rsidRPr="0041606B" w:rsidRDefault="00A04083" w:rsidP="00A040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rPr>
          <w:rFonts w:ascii="Arial" w:hAnsi="Arial" w:cs="Helvetica"/>
          <w:sz w:val="22"/>
        </w:rPr>
      </w:pPr>
      <w:r w:rsidRPr="0041606B">
        <w:rPr>
          <w:rFonts w:ascii="Arial" w:hAnsi="Arial" w:cs="Helvetica"/>
          <w:b/>
          <w:bCs/>
          <w:sz w:val="22"/>
        </w:rPr>
        <w:t>Summary of Activities: Public Relations</w:t>
      </w:r>
    </w:p>
    <w:p w:rsidR="00A04083" w:rsidRPr="0041606B" w:rsidRDefault="00970BA8" w:rsidP="00A04083">
      <w:pPr>
        <w:spacing w:line="0" w:lineRule="atLeast"/>
        <w:rPr>
          <w:rFonts w:ascii="Arial" w:hAnsi="Arial"/>
          <w:sz w:val="22"/>
        </w:rPr>
      </w:pPr>
      <w:r w:rsidRPr="00970BA8">
        <w:rPr>
          <w:rFonts w:ascii="Arial" w:hAnsi="Arial" w:cs="Helvetica"/>
          <w:sz w:val="22"/>
        </w:rPr>
        <w:t>Destinations in the Mississippi River Country were featured in the following media</w:t>
      </w:r>
      <w:r w:rsidR="00A04083" w:rsidRPr="0041606B">
        <w:rPr>
          <w:rFonts w:ascii="Arial" w:hAnsi="Arial"/>
          <w:sz w:val="22"/>
        </w:rPr>
        <w:t xml:space="preserve"> </w:t>
      </w:r>
      <w:r w:rsidR="00A04083">
        <w:rPr>
          <w:rFonts w:ascii="Arial" w:hAnsi="Arial"/>
          <w:sz w:val="22"/>
        </w:rPr>
        <w:t xml:space="preserve">during </w:t>
      </w:r>
      <w:r w:rsidR="00165E25">
        <w:rPr>
          <w:rFonts w:ascii="Arial" w:hAnsi="Arial"/>
          <w:sz w:val="22"/>
        </w:rPr>
        <w:t>April-June</w:t>
      </w:r>
      <w:r w:rsidR="00944CD6">
        <w:rPr>
          <w:rFonts w:ascii="Arial" w:hAnsi="Arial"/>
          <w:sz w:val="22"/>
        </w:rPr>
        <w:t xml:space="preserve"> 2013</w:t>
      </w:r>
      <w:r w:rsidR="00A04083" w:rsidRPr="0041606B">
        <w:rPr>
          <w:rFonts w:ascii="Arial" w:hAnsi="Arial"/>
          <w:sz w:val="22"/>
        </w:rPr>
        <w:t>.</w:t>
      </w:r>
    </w:p>
    <w:p w:rsidR="00A04083" w:rsidRPr="0041606B" w:rsidRDefault="00A04083" w:rsidP="00A04083">
      <w:pPr>
        <w:spacing w:line="0" w:lineRule="atLeast"/>
        <w:rPr>
          <w:rFonts w:ascii="Arial" w:hAnsi="Arial"/>
          <w:sz w:val="22"/>
        </w:rPr>
      </w:pPr>
    </w:p>
    <w:p w:rsidR="00A04083" w:rsidRPr="0041606B" w:rsidRDefault="00A04083" w:rsidP="00A04083">
      <w:pPr>
        <w:spacing w:line="0" w:lineRule="atLeast"/>
        <w:rPr>
          <w:rFonts w:ascii="Arial" w:hAnsi="Arial"/>
          <w:i/>
          <w:sz w:val="22"/>
        </w:rPr>
      </w:pPr>
      <w:r>
        <w:rPr>
          <w:rFonts w:ascii="Arial" w:hAnsi="Arial"/>
          <w:i/>
          <w:sz w:val="22"/>
        </w:rPr>
        <w:t>Travel Trade</w:t>
      </w:r>
      <w:r w:rsidRPr="0041606B">
        <w:rPr>
          <w:rFonts w:ascii="Arial" w:hAnsi="Arial"/>
          <w:i/>
          <w:sz w:val="22"/>
        </w:rPr>
        <w:t xml:space="preserve">: </w:t>
      </w:r>
    </w:p>
    <w:p w:rsidR="00165E25" w:rsidRDefault="00165E25" w:rsidP="00165E25">
      <w:pPr>
        <w:pStyle w:val="a9"/>
        <w:numPr>
          <w:ilvl w:val="0"/>
          <w:numId w:val="30"/>
        </w:numPr>
        <w:tabs>
          <w:tab w:val="clear" w:pos="480"/>
          <w:tab w:val="num" w:pos="-1843"/>
          <w:tab w:val="left" w:pos="-1701"/>
        </w:tabs>
        <w:spacing w:line="0" w:lineRule="atLeast"/>
        <w:ind w:leftChars="0" w:left="1418" w:hanging="425"/>
        <w:rPr>
          <w:rFonts w:ascii="Arial" w:hAnsi="Arial"/>
          <w:sz w:val="22"/>
        </w:rPr>
      </w:pPr>
      <w:r w:rsidRPr="00BA604A">
        <w:rPr>
          <w:rFonts w:ascii="Arial" w:hAnsi="Arial"/>
          <w:sz w:val="22"/>
        </w:rPr>
        <w:t>“</w:t>
      </w:r>
      <w:r>
        <w:rPr>
          <w:rFonts w:ascii="Arial" w:hAnsi="Arial"/>
          <w:sz w:val="22"/>
        </w:rPr>
        <w:t>Choose Chicago/United Airlines Media Luncheon Seminar</w:t>
      </w:r>
      <w:r w:rsidRPr="00BA604A">
        <w:rPr>
          <w:rFonts w:ascii="Arial" w:hAnsi="Arial"/>
          <w:sz w:val="22"/>
        </w:rPr>
        <w:t>”—</w:t>
      </w:r>
      <w:r>
        <w:rPr>
          <w:rFonts w:ascii="Arial" w:hAnsi="Arial"/>
          <w:sz w:val="22"/>
          <w:u w:val="single"/>
        </w:rPr>
        <w:t>Travel Journal Gateway</w:t>
      </w:r>
      <w:r w:rsidRPr="00BA604A">
        <w:rPr>
          <w:rFonts w:ascii="Arial" w:hAnsi="Arial"/>
          <w:sz w:val="22"/>
        </w:rPr>
        <w:t xml:space="preserve">, </w:t>
      </w:r>
      <w:r>
        <w:rPr>
          <w:rFonts w:ascii="Arial" w:hAnsi="Arial"/>
          <w:sz w:val="22"/>
        </w:rPr>
        <w:t xml:space="preserve">online site for </w:t>
      </w:r>
      <w:r>
        <w:rPr>
          <w:rFonts w:ascii="Arial" w:hAnsi="Arial"/>
          <w:sz w:val="22"/>
          <w:u w:val="single"/>
        </w:rPr>
        <w:t>Travel Journal</w:t>
      </w:r>
      <w:r>
        <w:rPr>
          <w:rFonts w:ascii="Arial" w:hAnsi="Arial"/>
          <w:sz w:val="22"/>
        </w:rPr>
        <w:t xml:space="preserve"> subscribers, and </w:t>
      </w:r>
      <w:r>
        <w:rPr>
          <w:rFonts w:ascii="Arial" w:hAnsi="Arial"/>
          <w:sz w:val="22"/>
          <w:u w:val="single"/>
        </w:rPr>
        <w:t>Weekly Travel Journal</w:t>
      </w:r>
      <w:proofErr w:type="gramStart"/>
      <w:r>
        <w:rPr>
          <w:rFonts w:ascii="Arial" w:hAnsi="Arial"/>
          <w:sz w:val="22"/>
        </w:rPr>
        <w:t>;</w:t>
      </w:r>
      <w:proofErr w:type="gramEnd"/>
      <w:r>
        <w:rPr>
          <w:rFonts w:ascii="Arial" w:hAnsi="Arial"/>
          <w:sz w:val="22"/>
        </w:rPr>
        <w:t xml:space="preserve"> April 18 and May 6</w:t>
      </w:r>
      <w:r w:rsidRPr="00BA604A">
        <w:rPr>
          <w:rFonts w:ascii="Arial" w:hAnsi="Arial"/>
          <w:sz w:val="22"/>
        </w:rPr>
        <w:t>.</w:t>
      </w:r>
    </w:p>
    <w:p w:rsidR="00165E25" w:rsidRDefault="00165E25" w:rsidP="00165E25">
      <w:pPr>
        <w:pStyle w:val="a9"/>
        <w:tabs>
          <w:tab w:val="left" w:pos="-1701"/>
        </w:tabs>
        <w:spacing w:line="0" w:lineRule="atLeast"/>
        <w:ind w:leftChars="0" w:left="1418"/>
        <w:rPr>
          <w:rFonts w:ascii="Arial" w:hAnsi="Arial"/>
          <w:sz w:val="22"/>
        </w:rPr>
      </w:pPr>
    </w:p>
    <w:p w:rsidR="00165E25" w:rsidRPr="00165E25" w:rsidRDefault="00165E25" w:rsidP="00165E25">
      <w:pPr>
        <w:pStyle w:val="a9"/>
        <w:numPr>
          <w:ilvl w:val="0"/>
          <w:numId w:val="16"/>
        </w:numPr>
        <w:tabs>
          <w:tab w:val="left" w:pos="-1701"/>
          <w:tab w:val="num" w:pos="1331"/>
        </w:tabs>
        <w:spacing w:line="0" w:lineRule="atLeast"/>
        <w:ind w:leftChars="412" w:left="1273" w:hangingChars="129" w:hanging="284"/>
        <w:rPr>
          <w:rFonts w:ascii="Arial" w:hAnsi="Arial" w:cs="Helvetica"/>
          <w:sz w:val="22"/>
        </w:rPr>
      </w:pPr>
      <w:r w:rsidRPr="00BA604A">
        <w:rPr>
          <w:rFonts w:ascii="Arial" w:hAnsi="Arial"/>
          <w:sz w:val="22"/>
        </w:rPr>
        <w:t>“</w:t>
      </w:r>
      <w:r>
        <w:rPr>
          <w:rFonts w:ascii="Arial" w:hAnsi="Arial"/>
          <w:sz w:val="22"/>
        </w:rPr>
        <w:t>Choose Chicago/United Airlines Media Luncheon Seminar</w:t>
      </w:r>
      <w:r w:rsidRPr="00BA604A">
        <w:rPr>
          <w:rFonts w:ascii="Arial" w:hAnsi="Arial"/>
          <w:sz w:val="22"/>
        </w:rPr>
        <w:t>”—</w:t>
      </w:r>
      <w:r>
        <w:rPr>
          <w:rFonts w:ascii="Arial" w:hAnsi="Arial"/>
          <w:sz w:val="22"/>
          <w:u w:val="single"/>
        </w:rPr>
        <w:t>Wing Travel Daily E-newsletter</w:t>
      </w:r>
      <w:r>
        <w:rPr>
          <w:rFonts w:ascii="Arial" w:hAnsi="Arial"/>
          <w:sz w:val="22"/>
        </w:rPr>
        <w:t xml:space="preserve"> and </w:t>
      </w:r>
      <w:r>
        <w:rPr>
          <w:rFonts w:ascii="Arial" w:hAnsi="Arial"/>
          <w:sz w:val="22"/>
          <w:u w:val="single"/>
        </w:rPr>
        <w:t xml:space="preserve">Wing Travel </w:t>
      </w:r>
      <w:proofErr w:type="spellStart"/>
      <w:r>
        <w:rPr>
          <w:rFonts w:ascii="Arial" w:hAnsi="Arial"/>
          <w:sz w:val="22"/>
          <w:u w:val="single"/>
        </w:rPr>
        <w:t>Weekly</w:t>
      </w:r>
      <w:r w:rsidRPr="00BA604A">
        <w:rPr>
          <w:rFonts w:ascii="Arial" w:hAnsi="Arial"/>
          <w:sz w:val="22"/>
        </w:rPr>
        <w:t>.</w:t>
      </w:r>
      <w:r w:rsidR="004065CD" w:rsidRPr="00BA604A">
        <w:rPr>
          <w:rFonts w:ascii="Arial" w:hAnsi="Arial"/>
          <w:color w:val="000000"/>
          <w:sz w:val="22"/>
        </w:rPr>
        <w:t>trade</w:t>
      </w:r>
      <w:proofErr w:type="spellEnd"/>
      <w:r w:rsidR="004065CD" w:rsidRPr="00BA604A">
        <w:rPr>
          <w:rFonts w:ascii="Arial" w:hAnsi="Arial"/>
          <w:color w:val="000000"/>
          <w:sz w:val="22"/>
        </w:rPr>
        <w:t xml:space="preserve"> weekly; </w:t>
      </w:r>
      <w:r>
        <w:rPr>
          <w:rFonts w:ascii="Arial" w:hAnsi="Arial"/>
          <w:color w:val="000000"/>
          <w:sz w:val="22"/>
        </w:rPr>
        <w:t>April 18 and April 29</w:t>
      </w:r>
    </w:p>
    <w:p w:rsidR="00165E25" w:rsidRPr="00165E25" w:rsidRDefault="00165E25" w:rsidP="00165E25">
      <w:pPr>
        <w:pStyle w:val="a9"/>
        <w:tabs>
          <w:tab w:val="left" w:pos="-1701"/>
        </w:tabs>
        <w:spacing w:line="0" w:lineRule="atLeast"/>
        <w:ind w:leftChars="0" w:left="1273"/>
        <w:rPr>
          <w:rFonts w:ascii="Arial" w:hAnsi="Arial" w:cs="Helvetica"/>
          <w:sz w:val="22"/>
        </w:rPr>
      </w:pPr>
    </w:p>
    <w:p w:rsidR="00165E25" w:rsidRPr="00165E25" w:rsidRDefault="00165E25" w:rsidP="00165E25">
      <w:pPr>
        <w:pStyle w:val="a9"/>
        <w:numPr>
          <w:ilvl w:val="0"/>
          <w:numId w:val="16"/>
        </w:numPr>
        <w:tabs>
          <w:tab w:val="left" w:pos="-1701"/>
          <w:tab w:val="num" w:pos="1331"/>
        </w:tabs>
        <w:spacing w:line="0" w:lineRule="atLeast"/>
        <w:ind w:leftChars="412" w:left="1273" w:hangingChars="129" w:hanging="284"/>
        <w:rPr>
          <w:rFonts w:ascii="Arial" w:hAnsi="Arial" w:cs="Helvetica"/>
          <w:sz w:val="22"/>
        </w:rPr>
      </w:pPr>
      <w:r w:rsidRPr="00165E25">
        <w:rPr>
          <w:rFonts w:ascii="Arial" w:hAnsi="Arial"/>
          <w:sz w:val="22"/>
        </w:rPr>
        <w:t>“Illinois Driving Routes Revealed: Route 66 and the Great River Road”—</w:t>
      </w:r>
      <w:r w:rsidRPr="00165E25">
        <w:rPr>
          <w:rFonts w:ascii="Arial" w:hAnsi="Arial"/>
          <w:sz w:val="22"/>
          <w:u w:val="single"/>
        </w:rPr>
        <w:t>Travel Journal</w:t>
      </w:r>
      <w:r w:rsidRPr="00165E25">
        <w:rPr>
          <w:rFonts w:ascii="Arial" w:hAnsi="Arial"/>
          <w:sz w:val="22"/>
        </w:rPr>
        <w:t>, May 20; 3 pages</w:t>
      </w:r>
      <w:r w:rsidR="00891030">
        <w:rPr>
          <w:rFonts w:ascii="Arial" w:hAnsi="Arial"/>
          <w:sz w:val="22"/>
        </w:rPr>
        <w:t>. This project was sponsored by Illinois Office of Tourism</w:t>
      </w:r>
    </w:p>
    <w:p w:rsidR="00165E25" w:rsidRDefault="00165E25" w:rsidP="00165E25">
      <w:pPr>
        <w:pStyle w:val="a9"/>
        <w:spacing w:line="0" w:lineRule="atLeast"/>
        <w:ind w:leftChars="0" w:left="1920"/>
        <w:rPr>
          <w:rFonts w:ascii="Arial" w:hAnsi="Arial"/>
          <w:sz w:val="22"/>
        </w:rPr>
      </w:pPr>
    </w:p>
    <w:p w:rsidR="00165E25" w:rsidRPr="00165E25" w:rsidRDefault="00165E25" w:rsidP="00165E25">
      <w:pPr>
        <w:pStyle w:val="a9"/>
        <w:numPr>
          <w:ilvl w:val="0"/>
          <w:numId w:val="16"/>
        </w:numPr>
        <w:tabs>
          <w:tab w:val="left" w:pos="-1701"/>
          <w:tab w:val="num" w:pos="1331"/>
        </w:tabs>
        <w:spacing w:line="0" w:lineRule="atLeast"/>
        <w:ind w:leftChars="412" w:left="1273" w:hangingChars="129" w:hanging="284"/>
        <w:rPr>
          <w:rFonts w:ascii="Arial" w:hAnsi="Arial" w:cs="Helvetica"/>
          <w:sz w:val="22"/>
        </w:rPr>
      </w:pPr>
      <w:r>
        <w:rPr>
          <w:rFonts w:ascii="Arial" w:hAnsi="Arial"/>
          <w:sz w:val="22"/>
        </w:rPr>
        <w:t>“Educational and Technical Visits and Girlfriend Road Trip: Illinois”—</w:t>
      </w:r>
      <w:r>
        <w:rPr>
          <w:rFonts w:ascii="Arial" w:hAnsi="Arial"/>
          <w:sz w:val="22"/>
          <w:u w:val="single"/>
        </w:rPr>
        <w:t>Travel   Journal</w:t>
      </w:r>
      <w:r>
        <w:rPr>
          <w:rFonts w:ascii="Arial" w:hAnsi="Arial"/>
          <w:sz w:val="22"/>
        </w:rPr>
        <w:t>, May 27; 2 pages</w:t>
      </w:r>
      <w:r w:rsidR="00891030">
        <w:rPr>
          <w:rFonts w:ascii="Arial" w:hAnsi="Arial"/>
          <w:sz w:val="22"/>
        </w:rPr>
        <w:t xml:space="preserve">. </w:t>
      </w:r>
      <w:proofErr w:type="gramStart"/>
      <w:r w:rsidR="00891030">
        <w:rPr>
          <w:rFonts w:ascii="Arial" w:hAnsi="Arial"/>
          <w:sz w:val="22"/>
        </w:rPr>
        <w:t>This project was sponsored by Illinois Office of Tourism</w:t>
      </w:r>
      <w:proofErr w:type="gramEnd"/>
      <w:r w:rsidR="00891030">
        <w:rPr>
          <w:rFonts w:ascii="Arial" w:hAnsi="Arial"/>
          <w:sz w:val="22"/>
        </w:rPr>
        <w:t>.</w:t>
      </w:r>
    </w:p>
    <w:p w:rsidR="006E65E6" w:rsidRDefault="006E65E6" w:rsidP="00165E25">
      <w:pPr>
        <w:pStyle w:val="a9"/>
        <w:tabs>
          <w:tab w:val="left" w:pos="-1701"/>
        </w:tabs>
        <w:spacing w:line="0" w:lineRule="atLeast"/>
        <w:ind w:leftChars="0" w:left="1273"/>
        <w:rPr>
          <w:rFonts w:ascii="Arial" w:hAnsi="Arial" w:cs="Helvetica"/>
          <w:sz w:val="22"/>
        </w:rPr>
      </w:pPr>
    </w:p>
    <w:p w:rsidR="006E65E6" w:rsidRDefault="006E65E6" w:rsidP="00A04083">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i/>
          <w:sz w:val="22"/>
        </w:rPr>
      </w:pPr>
      <w:r>
        <w:rPr>
          <w:rFonts w:ascii="Arial" w:hAnsi="Arial" w:cs="Helvetica"/>
          <w:i/>
          <w:sz w:val="22"/>
        </w:rPr>
        <w:t>Consumer Print:</w:t>
      </w:r>
    </w:p>
    <w:p w:rsidR="006E65E6" w:rsidRPr="0021205D" w:rsidRDefault="006E65E6" w:rsidP="006E65E6">
      <w:pPr>
        <w:spacing w:line="0" w:lineRule="atLeast"/>
        <w:rPr>
          <w:rFonts w:ascii="Arial" w:hAnsi="Arial" w:cs="Helvetica"/>
          <w:sz w:val="22"/>
        </w:rPr>
      </w:pPr>
    </w:p>
    <w:p w:rsidR="002F3691" w:rsidRDefault="004065CD" w:rsidP="004065CD">
      <w:pPr>
        <w:pStyle w:val="a9"/>
        <w:numPr>
          <w:ilvl w:val="0"/>
          <w:numId w:val="17"/>
        </w:numPr>
        <w:spacing w:line="0" w:lineRule="atLeast"/>
        <w:ind w:leftChars="0" w:left="1276" w:hanging="425"/>
        <w:rPr>
          <w:rFonts w:ascii="Arial" w:hAnsi="Arial"/>
          <w:sz w:val="22"/>
        </w:rPr>
      </w:pPr>
      <w:r>
        <w:rPr>
          <w:rFonts w:ascii="Arial" w:hAnsi="Arial"/>
          <w:sz w:val="22"/>
        </w:rPr>
        <w:t>“Mind Voyage Chicago Program”—</w:t>
      </w:r>
      <w:r>
        <w:rPr>
          <w:rFonts w:ascii="Arial" w:hAnsi="Arial"/>
          <w:sz w:val="22"/>
          <w:u w:val="single"/>
        </w:rPr>
        <w:t>ANA Sky Channel Magazine</w:t>
      </w:r>
      <w:r>
        <w:rPr>
          <w:rFonts w:ascii="Arial" w:hAnsi="Arial"/>
          <w:sz w:val="22"/>
        </w:rPr>
        <w:t xml:space="preserve">, monthly </w:t>
      </w:r>
      <w:proofErr w:type="spellStart"/>
      <w:r>
        <w:rPr>
          <w:rFonts w:ascii="Arial" w:hAnsi="Arial"/>
          <w:sz w:val="22"/>
        </w:rPr>
        <w:t>inflight</w:t>
      </w:r>
      <w:proofErr w:type="spellEnd"/>
      <w:r>
        <w:rPr>
          <w:rFonts w:ascii="Arial" w:hAnsi="Arial"/>
          <w:sz w:val="22"/>
        </w:rPr>
        <w:t xml:space="preserve"> entertainment guide for All Nippon Airways international flights; guide to </w:t>
      </w:r>
      <w:proofErr w:type="spellStart"/>
      <w:r>
        <w:rPr>
          <w:rFonts w:ascii="Arial" w:hAnsi="Arial"/>
          <w:sz w:val="22"/>
        </w:rPr>
        <w:t>BayFM</w:t>
      </w:r>
      <w:proofErr w:type="spellEnd"/>
      <w:r>
        <w:rPr>
          <w:rFonts w:ascii="Arial" w:hAnsi="Arial"/>
          <w:sz w:val="22"/>
        </w:rPr>
        <w:t xml:space="preserve"> Mind Voyage program featuring Chicago that is part of the featured entertainment for ANA </w:t>
      </w:r>
      <w:proofErr w:type="spellStart"/>
      <w:r>
        <w:rPr>
          <w:rFonts w:ascii="Arial" w:hAnsi="Arial"/>
          <w:sz w:val="22"/>
        </w:rPr>
        <w:t>inflight</w:t>
      </w:r>
      <w:proofErr w:type="spellEnd"/>
      <w:r>
        <w:rPr>
          <w:rFonts w:ascii="Arial" w:hAnsi="Arial"/>
          <w:sz w:val="22"/>
        </w:rPr>
        <w:t xml:space="preserve"> from January-April 2013. The Japan Office assisted with planning and information for this project.</w:t>
      </w:r>
    </w:p>
    <w:p w:rsidR="004065CD" w:rsidRDefault="004065CD" w:rsidP="002F3691">
      <w:pPr>
        <w:pStyle w:val="a9"/>
        <w:spacing w:line="0" w:lineRule="atLeast"/>
        <w:ind w:leftChars="0" w:left="1276"/>
        <w:rPr>
          <w:rFonts w:ascii="Arial" w:hAnsi="Arial"/>
          <w:sz w:val="22"/>
        </w:rPr>
      </w:pPr>
    </w:p>
    <w:p w:rsidR="004065CD" w:rsidRDefault="00891030" w:rsidP="004065CD">
      <w:pPr>
        <w:pStyle w:val="a9"/>
        <w:numPr>
          <w:ilvl w:val="0"/>
          <w:numId w:val="17"/>
        </w:numPr>
        <w:spacing w:line="0" w:lineRule="atLeast"/>
        <w:ind w:leftChars="0" w:left="1276" w:hanging="425"/>
        <w:rPr>
          <w:rFonts w:ascii="Arial" w:hAnsi="Arial"/>
          <w:sz w:val="22"/>
        </w:rPr>
      </w:pPr>
      <w:r w:rsidRPr="00BA604A">
        <w:rPr>
          <w:rFonts w:ascii="Arial" w:hAnsi="Arial"/>
          <w:sz w:val="22"/>
        </w:rPr>
        <w:t>“</w:t>
      </w:r>
      <w:r>
        <w:rPr>
          <w:rFonts w:ascii="Arial" w:hAnsi="Arial"/>
          <w:sz w:val="22"/>
        </w:rPr>
        <w:t>Return of America Rail Journeys: Chicago to New Orleans</w:t>
      </w:r>
      <w:r w:rsidRPr="00BA604A">
        <w:rPr>
          <w:rFonts w:ascii="Arial" w:hAnsi="Arial"/>
          <w:sz w:val="22"/>
        </w:rPr>
        <w:t>”—</w:t>
      </w:r>
      <w:r>
        <w:rPr>
          <w:rFonts w:ascii="Arial" w:hAnsi="Arial"/>
          <w:sz w:val="22"/>
          <w:u w:val="single"/>
        </w:rPr>
        <w:t>Frontline</w:t>
      </w:r>
      <w:r w:rsidRPr="00BA604A">
        <w:rPr>
          <w:rFonts w:ascii="Arial" w:hAnsi="Arial"/>
          <w:sz w:val="22"/>
        </w:rPr>
        <w:t xml:space="preserve">, </w:t>
      </w:r>
      <w:r>
        <w:rPr>
          <w:rFonts w:ascii="Arial" w:hAnsi="Arial"/>
          <w:sz w:val="22"/>
        </w:rPr>
        <w:t>biweekly print and online magazine for Japanese living in the U.S.</w:t>
      </w:r>
      <w:proofErr w:type="gramStart"/>
      <w:r w:rsidRPr="00BA604A">
        <w:rPr>
          <w:rFonts w:ascii="Arial" w:hAnsi="Arial"/>
          <w:sz w:val="22"/>
        </w:rPr>
        <w:t>;</w:t>
      </w:r>
      <w:proofErr w:type="gramEnd"/>
      <w:r w:rsidRPr="00BA604A">
        <w:rPr>
          <w:rFonts w:ascii="Arial" w:hAnsi="Arial"/>
          <w:sz w:val="22"/>
        </w:rPr>
        <w:t xml:space="preserve"> </w:t>
      </w:r>
      <w:r>
        <w:rPr>
          <w:rFonts w:ascii="Arial" w:hAnsi="Arial"/>
          <w:sz w:val="22"/>
        </w:rPr>
        <w:t>7-page feature on Pullman service from New Orleans to Chicago, May 5.</w:t>
      </w:r>
    </w:p>
    <w:p w:rsidR="004065CD" w:rsidRDefault="004065CD" w:rsidP="004065CD">
      <w:pPr>
        <w:pStyle w:val="a9"/>
        <w:spacing w:line="0" w:lineRule="atLeast"/>
        <w:ind w:leftChars="0" w:left="1276"/>
        <w:rPr>
          <w:rFonts w:ascii="Arial" w:hAnsi="Arial"/>
          <w:sz w:val="22"/>
        </w:rPr>
      </w:pPr>
    </w:p>
    <w:p w:rsidR="002F3691" w:rsidRPr="002F3691" w:rsidRDefault="00891030" w:rsidP="006E65E6">
      <w:pPr>
        <w:pStyle w:val="a9"/>
        <w:numPr>
          <w:ilvl w:val="0"/>
          <w:numId w:val="17"/>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ind w:leftChars="0" w:left="1276"/>
        <w:jc w:val="both"/>
        <w:rPr>
          <w:rFonts w:ascii="Arial" w:hAnsi="Arial" w:cs="Helvetica"/>
          <w:sz w:val="22"/>
        </w:rPr>
      </w:pPr>
      <w:r>
        <w:rPr>
          <w:rFonts w:ascii="Arial" w:hAnsi="Arial"/>
          <w:sz w:val="22"/>
        </w:rPr>
        <w:t>“Red Fishing in Louisiana</w:t>
      </w:r>
      <w:r w:rsidR="004065CD" w:rsidRPr="00F8689B">
        <w:rPr>
          <w:rFonts w:ascii="Arial" w:hAnsi="Arial"/>
          <w:sz w:val="22"/>
        </w:rPr>
        <w:t>”—</w:t>
      </w:r>
      <w:r>
        <w:rPr>
          <w:rFonts w:ascii="Arial" w:hAnsi="Arial"/>
          <w:sz w:val="22"/>
          <w:u w:val="single"/>
        </w:rPr>
        <w:t>Fly Fisher</w:t>
      </w:r>
      <w:r>
        <w:rPr>
          <w:rFonts w:ascii="Arial" w:hAnsi="Arial"/>
          <w:sz w:val="22"/>
        </w:rPr>
        <w:t>, monthly magazine for fly fishing enthusiasts; August issue published in June 2013</w:t>
      </w:r>
      <w:proofErr w:type="gramStart"/>
      <w:r>
        <w:rPr>
          <w:rFonts w:ascii="Arial" w:hAnsi="Arial"/>
          <w:sz w:val="22"/>
        </w:rPr>
        <w:t>;</w:t>
      </w:r>
      <w:proofErr w:type="gramEnd"/>
      <w:r>
        <w:rPr>
          <w:rFonts w:ascii="Arial" w:hAnsi="Arial"/>
          <w:sz w:val="22"/>
        </w:rPr>
        <w:t xml:space="preserve"> 6-page feature on southern Louisiana from visit in April 2013</w:t>
      </w:r>
      <w:r w:rsidR="004065CD">
        <w:rPr>
          <w:rFonts w:ascii="Arial" w:hAnsi="Arial"/>
          <w:sz w:val="22"/>
        </w:rPr>
        <w:t>.</w:t>
      </w:r>
    </w:p>
    <w:p w:rsidR="002F3691" w:rsidRPr="002F3691" w:rsidRDefault="002F3691" w:rsidP="002F3691">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rPr>
      </w:pPr>
    </w:p>
    <w:p w:rsidR="00063B6B" w:rsidRPr="00063B6B" w:rsidRDefault="00891030" w:rsidP="002F3691">
      <w:pPr>
        <w:pStyle w:val="a9"/>
        <w:numPr>
          <w:ilvl w:val="0"/>
          <w:numId w:val="17"/>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ind w:leftChars="0" w:left="1276"/>
        <w:jc w:val="both"/>
        <w:rPr>
          <w:rFonts w:ascii="Arial" w:hAnsi="Arial" w:cs="Helvetica"/>
          <w:sz w:val="22"/>
        </w:rPr>
      </w:pPr>
      <w:r>
        <w:rPr>
          <w:rFonts w:ascii="Arial" w:hAnsi="Arial"/>
          <w:sz w:val="22"/>
        </w:rPr>
        <w:t>“World Heritage Sites”—</w:t>
      </w:r>
      <w:proofErr w:type="spellStart"/>
      <w:r>
        <w:rPr>
          <w:rFonts w:ascii="Arial" w:hAnsi="Arial"/>
          <w:sz w:val="22"/>
          <w:u w:val="single"/>
        </w:rPr>
        <w:t>Chunichi</w:t>
      </w:r>
      <w:proofErr w:type="spellEnd"/>
      <w:r>
        <w:rPr>
          <w:rFonts w:ascii="Arial" w:hAnsi="Arial"/>
          <w:sz w:val="22"/>
          <w:u w:val="single"/>
        </w:rPr>
        <w:t xml:space="preserve"> Children’s Weekly</w:t>
      </w:r>
      <w:r>
        <w:rPr>
          <w:rFonts w:ascii="Arial" w:hAnsi="Arial"/>
          <w:sz w:val="22"/>
        </w:rPr>
        <w:t xml:space="preserve">, June 29; Weekly magazine for children produced by </w:t>
      </w:r>
      <w:proofErr w:type="spellStart"/>
      <w:r w:rsidRPr="00E557CA">
        <w:rPr>
          <w:rFonts w:ascii="Arial" w:hAnsi="Arial"/>
          <w:sz w:val="22"/>
          <w:u w:val="single"/>
        </w:rPr>
        <w:t>Chunichi</w:t>
      </w:r>
      <w:proofErr w:type="spellEnd"/>
      <w:r w:rsidRPr="00E557CA">
        <w:rPr>
          <w:rFonts w:ascii="Arial" w:hAnsi="Arial"/>
          <w:sz w:val="22"/>
          <w:u w:val="single"/>
        </w:rPr>
        <w:t xml:space="preserve"> Newspaper</w:t>
      </w:r>
      <w:r>
        <w:rPr>
          <w:rFonts w:ascii="Arial" w:hAnsi="Arial"/>
          <w:sz w:val="22"/>
        </w:rPr>
        <w:t>, a regional newspaper for the Nagoya-area (home to Toyota); Inclusion of Mammoth Cave National Park in special feature on World Heritage Sites</w:t>
      </w:r>
      <w:r w:rsidR="00063B6B">
        <w:rPr>
          <w:rFonts w:ascii="Arial" w:hAnsi="Arial"/>
          <w:sz w:val="22"/>
        </w:rPr>
        <w:t>.</w:t>
      </w:r>
    </w:p>
    <w:p w:rsidR="00063B6B" w:rsidRPr="00063B6B" w:rsidRDefault="00063B6B" w:rsidP="00063B6B">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rPr>
      </w:pPr>
    </w:p>
    <w:p w:rsidR="002F3691" w:rsidRPr="002F3691" w:rsidRDefault="00063B6B" w:rsidP="002F3691">
      <w:pPr>
        <w:pStyle w:val="a9"/>
        <w:numPr>
          <w:ilvl w:val="0"/>
          <w:numId w:val="17"/>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ind w:leftChars="0" w:left="1276"/>
        <w:jc w:val="both"/>
        <w:rPr>
          <w:rFonts w:ascii="Arial" w:hAnsi="Arial" w:cs="Helvetica"/>
          <w:sz w:val="22"/>
        </w:rPr>
      </w:pPr>
      <w:r>
        <w:rPr>
          <w:rFonts w:ascii="Arial" w:hAnsi="Arial" w:cs="Helvetica"/>
          <w:sz w:val="22"/>
        </w:rPr>
        <w:t>“Route 66 Driving Report”—</w:t>
      </w:r>
      <w:r>
        <w:rPr>
          <w:rFonts w:ascii="Arial" w:hAnsi="Arial" w:cs="Helvetica"/>
          <w:sz w:val="22"/>
          <w:u w:val="single"/>
        </w:rPr>
        <w:t>Link USA</w:t>
      </w:r>
      <w:r>
        <w:rPr>
          <w:rFonts w:ascii="Arial" w:hAnsi="Arial" w:cs="Helvetica"/>
          <w:sz w:val="22"/>
        </w:rPr>
        <w:t>, travel information web site; April-June; 10 pages on Missouri and Illinois as part of full driving report of route from California to Chicago. The Missouri and Illinois articles featured links to the MRC Japanese website.</w:t>
      </w:r>
    </w:p>
    <w:p w:rsidR="002F3691" w:rsidRPr="002F3691" w:rsidRDefault="002F3691" w:rsidP="002F3691">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rPr>
      </w:pPr>
    </w:p>
    <w:p w:rsidR="003B53E5" w:rsidRPr="003B53E5" w:rsidRDefault="00891030" w:rsidP="00891030">
      <w:pPr>
        <w:pStyle w:val="a9"/>
        <w:numPr>
          <w:ilvl w:val="0"/>
          <w:numId w:val="17"/>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ind w:leftChars="0" w:left="1276"/>
        <w:jc w:val="both"/>
        <w:rPr>
          <w:rFonts w:ascii="Arial" w:hAnsi="Arial" w:cs="Helvetica"/>
          <w:sz w:val="22"/>
        </w:rPr>
      </w:pPr>
      <w:r>
        <w:rPr>
          <w:rFonts w:ascii="Arial" w:hAnsi="Arial"/>
          <w:sz w:val="22"/>
        </w:rPr>
        <w:t>“Illinois Route 66 Guide”—</w:t>
      </w:r>
      <w:proofErr w:type="spellStart"/>
      <w:r>
        <w:rPr>
          <w:rFonts w:ascii="Arial" w:hAnsi="Arial"/>
          <w:sz w:val="22"/>
          <w:u w:val="single"/>
        </w:rPr>
        <w:t>Risvel</w:t>
      </w:r>
      <w:proofErr w:type="spellEnd"/>
      <w:r>
        <w:rPr>
          <w:rFonts w:ascii="Arial" w:hAnsi="Arial"/>
          <w:sz w:val="22"/>
          <w:u w:val="single"/>
        </w:rPr>
        <w:t xml:space="preserve"> Forest</w:t>
      </w:r>
      <w:r>
        <w:rPr>
          <w:rFonts w:ascii="Arial" w:hAnsi="Arial"/>
          <w:sz w:val="22"/>
        </w:rPr>
        <w:t xml:space="preserve">, June 30; 30 web pages; circulation 16,000 travel media and individual consumers, 108,000 page views/month. </w:t>
      </w:r>
      <w:proofErr w:type="gramStart"/>
      <w:r>
        <w:rPr>
          <w:rFonts w:ascii="Arial" w:hAnsi="Arial"/>
          <w:sz w:val="22"/>
        </w:rPr>
        <w:t>This project was sponsored by Illinois Office of Tourism</w:t>
      </w:r>
      <w:proofErr w:type="gramEnd"/>
      <w:r>
        <w:rPr>
          <w:rFonts w:ascii="Arial" w:hAnsi="Arial"/>
          <w:sz w:val="22"/>
        </w:rPr>
        <w:t>.</w:t>
      </w:r>
    </w:p>
    <w:p w:rsidR="003B53E5" w:rsidRDefault="003B53E5" w:rsidP="003B53E5">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rPr>
      </w:pPr>
      <w:r>
        <w:rPr>
          <w:rFonts w:ascii="Arial" w:hAnsi="Arial" w:cs="Helvetica" w:hint="eastAsia"/>
          <w:sz w:val="22"/>
        </w:rPr>
        <w:tab/>
      </w:r>
      <w:hyperlink r:id="rId9" w:history="1">
        <w:r w:rsidRPr="00DE7756">
          <w:rPr>
            <w:rStyle w:val="aa"/>
            <w:rFonts w:ascii="Arial" w:hAnsi="Arial" w:cs="Helvetica"/>
            <w:sz w:val="22"/>
          </w:rPr>
          <w:t>http://www.risvel.com/magazine.php</w:t>
        </w:r>
      </w:hyperlink>
    </w:p>
    <w:p w:rsidR="00891030" w:rsidRPr="00891030" w:rsidRDefault="00891030" w:rsidP="00891030">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sz w:val="22"/>
        </w:rPr>
      </w:pPr>
    </w:p>
    <w:p w:rsidR="006E65E6" w:rsidRPr="00891030" w:rsidRDefault="00891030" w:rsidP="00891030">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rPr>
      </w:pPr>
      <w:r>
        <w:rPr>
          <w:rFonts w:ascii="Arial" w:hAnsi="Arial"/>
          <w:i/>
          <w:sz w:val="22"/>
        </w:rPr>
        <w:t>Books/Guidebooks</w:t>
      </w:r>
      <w:r w:rsidR="006E65E6" w:rsidRPr="00891030">
        <w:rPr>
          <w:rFonts w:ascii="Arial" w:hAnsi="Arial"/>
          <w:sz w:val="22"/>
        </w:rPr>
        <w:tab/>
      </w:r>
      <w:r w:rsidR="006E65E6" w:rsidRPr="00891030">
        <w:rPr>
          <w:rFonts w:ascii="Arial" w:hAnsi="Arial"/>
          <w:sz w:val="22"/>
        </w:rPr>
        <w:tab/>
      </w:r>
    </w:p>
    <w:p w:rsidR="00891030" w:rsidRPr="00B57187" w:rsidRDefault="00891030" w:rsidP="00891030">
      <w:pPr>
        <w:pStyle w:val="a9"/>
        <w:numPr>
          <w:ilvl w:val="0"/>
          <w:numId w:val="32"/>
        </w:numPr>
        <w:tabs>
          <w:tab w:val="clear" w:pos="1984"/>
        </w:tabs>
        <w:spacing w:line="0" w:lineRule="atLeast"/>
        <w:ind w:leftChars="0" w:left="1276" w:hanging="425"/>
        <w:rPr>
          <w:rFonts w:ascii="Arial" w:hAnsi="Arial"/>
          <w:sz w:val="22"/>
          <w:u w:val="single"/>
        </w:rPr>
      </w:pPr>
      <w:r w:rsidRPr="006115C3">
        <w:rPr>
          <w:rFonts w:ascii="Arial" w:hAnsi="Arial"/>
          <w:sz w:val="22"/>
          <w:u w:val="single"/>
        </w:rPr>
        <w:t>Globetrotter USA ’13-14</w:t>
      </w:r>
      <w:r>
        <w:rPr>
          <w:rFonts w:ascii="Arial" w:hAnsi="Arial"/>
          <w:sz w:val="22"/>
        </w:rPr>
        <w:t>: Most popular guidebook to the U.S.A</w:t>
      </w:r>
      <w:proofErr w:type="gramStart"/>
      <w:r>
        <w:rPr>
          <w:rFonts w:ascii="Arial" w:hAnsi="Arial"/>
          <w:sz w:val="22"/>
        </w:rPr>
        <w:t>;</w:t>
      </w:r>
      <w:proofErr w:type="gramEnd"/>
      <w:r>
        <w:rPr>
          <w:rFonts w:ascii="Arial" w:hAnsi="Arial"/>
          <w:sz w:val="22"/>
        </w:rPr>
        <w:t xml:space="preserve"> 109 pages on various Mississippi River Country destinations.</w:t>
      </w:r>
    </w:p>
    <w:p w:rsidR="00A04083" w:rsidRDefault="00A04083" w:rsidP="00A040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rPr>
      </w:pPr>
    </w:p>
    <w:p w:rsidR="00A04083" w:rsidRDefault="00A04083" w:rsidP="00A040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i/>
          <w:sz w:val="22"/>
        </w:rPr>
      </w:pPr>
      <w:r>
        <w:rPr>
          <w:rFonts w:ascii="Arial" w:hAnsi="Arial" w:cs="Helvetica"/>
          <w:i/>
          <w:sz w:val="22"/>
        </w:rPr>
        <w:t>Broadcast:</w:t>
      </w:r>
    </w:p>
    <w:p w:rsidR="004065CD" w:rsidRPr="00C96E63" w:rsidRDefault="004065CD" w:rsidP="004065CD">
      <w:pPr>
        <w:pStyle w:val="a9"/>
        <w:tabs>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ind w:leftChars="414" w:left="1417" w:hanging="423"/>
        <w:jc w:val="both"/>
        <w:rPr>
          <w:rFonts w:ascii="Arial" w:hAnsi="Arial" w:cs="Helvetica"/>
          <w:sz w:val="22"/>
        </w:rPr>
      </w:pPr>
    </w:p>
    <w:p w:rsidR="002F3691" w:rsidRDefault="004065CD" w:rsidP="004065CD">
      <w:pPr>
        <w:pStyle w:val="a9"/>
        <w:numPr>
          <w:ilvl w:val="0"/>
          <w:numId w:val="16"/>
        </w:numPr>
        <w:tabs>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ind w:leftChars="414" w:left="1417" w:hanging="423"/>
        <w:jc w:val="both"/>
        <w:rPr>
          <w:rFonts w:ascii="Arial" w:hAnsi="Arial" w:cs="Helvetica"/>
          <w:sz w:val="22"/>
        </w:rPr>
      </w:pPr>
      <w:r>
        <w:rPr>
          <w:rFonts w:ascii="Arial" w:hAnsi="Arial" w:cs="Helvetica"/>
          <w:sz w:val="22"/>
        </w:rPr>
        <w:t>“</w:t>
      </w:r>
      <w:r w:rsidR="00036CEC">
        <w:rPr>
          <w:rFonts w:ascii="Arial" w:hAnsi="Arial" w:cs="Helvetica"/>
          <w:sz w:val="22"/>
        </w:rPr>
        <w:t xml:space="preserve">Travel to the World’s </w:t>
      </w:r>
      <w:proofErr w:type="spellStart"/>
      <w:r w:rsidR="00036CEC">
        <w:rPr>
          <w:rFonts w:ascii="Arial" w:hAnsi="Arial" w:cs="Helvetica"/>
          <w:sz w:val="22"/>
        </w:rPr>
        <w:t>Amazlng</w:t>
      </w:r>
      <w:proofErr w:type="spellEnd"/>
      <w:r w:rsidR="00036CEC">
        <w:rPr>
          <w:rFonts w:ascii="Arial" w:hAnsi="Arial" w:cs="Helvetica"/>
          <w:sz w:val="22"/>
        </w:rPr>
        <w:t xml:space="preserve"> Views: Minnesota</w:t>
      </w:r>
      <w:r>
        <w:rPr>
          <w:rFonts w:ascii="Arial" w:hAnsi="Arial" w:cs="Helvetica"/>
          <w:sz w:val="22"/>
        </w:rPr>
        <w:t>”—</w:t>
      </w:r>
      <w:r w:rsidR="00036CEC">
        <w:rPr>
          <w:rFonts w:ascii="Arial" w:hAnsi="Arial" w:cs="Helvetica"/>
          <w:sz w:val="22"/>
        </w:rPr>
        <w:t>BS TBS</w:t>
      </w:r>
      <w:r>
        <w:rPr>
          <w:rFonts w:ascii="Arial" w:hAnsi="Arial" w:cs="Helvetica"/>
          <w:sz w:val="22"/>
        </w:rPr>
        <w:t xml:space="preserve">, </w:t>
      </w:r>
      <w:r w:rsidR="00036CEC">
        <w:rPr>
          <w:rFonts w:ascii="Arial" w:hAnsi="Arial" w:cs="Helvetica"/>
          <w:sz w:val="22"/>
        </w:rPr>
        <w:t xml:space="preserve">satellite channel of </w:t>
      </w:r>
      <w:r>
        <w:rPr>
          <w:rFonts w:ascii="Arial" w:hAnsi="Arial" w:cs="Helvetica"/>
          <w:sz w:val="22"/>
        </w:rPr>
        <w:t xml:space="preserve">national network television; </w:t>
      </w:r>
      <w:r w:rsidR="00036CEC">
        <w:rPr>
          <w:rFonts w:ascii="Arial" w:hAnsi="Arial" w:cs="Helvetica"/>
          <w:sz w:val="22"/>
        </w:rPr>
        <w:t>April 19. The program was supported by Meet Minneapolis and featured Minneapolis, Mississippi River headwaters and Lake Superior. This program will eventually be for sale via DVD.</w:t>
      </w:r>
    </w:p>
    <w:p w:rsidR="002F3691" w:rsidRPr="002F3691" w:rsidRDefault="002F3691" w:rsidP="002F3691">
      <w:pPr>
        <w:tabs>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rPr>
      </w:pPr>
    </w:p>
    <w:p w:rsidR="002F3691" w:rsidRDefault="00036CEC" w:rsidP="002F3691">
      <w:pPr>
        <w:pStyle w:val="a9"/>
        <w:numPr>
          <w:ilvl w:val="0"/>
          <w:numId w:val="16"/>
        </w:numPr>
        <w:tabs>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ind w:leftChars="414" w:left="1417" w:hanging="423"/>
        <w:jc w:val="both"/>
        <w:rPr>
          <w:rFonts w:ascii="Arial" w:hAnsi="Arial" w:cs="Helvetica"/>
          <w:sz w:val="22"/>
        </w:rPr>
      </w:pPr>
      <w:r>
        <w:rPr>
          <w:rFonts w:ascii="Arial" w:hAnsi="Arial"/>
          <w:sz w:val="22"/>
        </w:rPr>
        <w:t>“</w:t>
      </w:r>
      <w:r w:rsidRPr="00036CEC">
        <w:rPr>
          <w:rFonts w:ascii="Arial" w:hAnsi="Arial"/>
          <w:sz w:val="22"/>
        </w:rPr>
        <w:t xml:space="preserve">Rainbow Town </w:t>
      </w:r>
      <w:proofErr w:type="spellStart"/>
      <w:r w:rsidRPr="00036CEC">
        <w:rPr>
          <w:rFonts w:ascii="Arial" w:hAnsi="Arial"/>
          <w:sz w:val="22"/>
        </w:rPr>
        <w:t>Oedo</w:t>
      </w:r>
      <w:proofErr w:type="spellEnd"/>
      <w:r w:rsidRPr="00036CEC">
        <w:rPr>
          <w:rFonts w:ascii="Arial" w:hAnsi="Arial"/>
          <w:sz w:val="22"/>
        </w:rPr>
        <w:t xml:space="preserve"> Wide Saturday</w:t>
      </w:r>
      <w:r>
        <w:rPr>
          <w:rFonts w:ascii="Arial" w:hAnsi="Arial"/>
          <w:sz w:val="22"/>
        </w:rPr>
        <w:t>”</w:t>
      </w:r>
      <w:r w:rsidRPr="00E557CA">
        <w:rPr>
          <w:rFonts w:ascii="Arial" w:hAnsi="Arial"/>
          <w:sz w:val="22"/>
        </w:rPr>
        <w:t xml:space="preserve">: June 8; Saturday afternoon Tokyo area local radio program hosted by </w:t>
      </w:r>
      <w:proofErr w:type="spellStart"/>
      <w:r w:rsidRPr="00E557CA">
        <w:rPr>
          <w:rFonts w:ascii="Arial" w:hAnsi="Arial"/>
          <w:sz w:val="22"/>
        </w:rPr>
        <w:t>Keishin</w:t>
      </w:r>
      <w:proofErr w:type="spellEnd"/>
      <w:r w:rsidRPr="00E557CA">
        <w:rPr>
          <w:rFonts w:ascii="Arial" w:hAnsi="Arial"/>
          <w:sz w:val="22"/>
        </w:rPr>
        <w:t xml:space="preserve"> Hayashi who visited </w:t>
      </w:r>
      <w:r>
        <w:rPr>
          <w:rFonts w:ascii="Arial" w:hAnsi="Arial"/>
          <w:sz w:val="22"/>
        </w:rPr>
        <w:t>Louisiana, Arkansas, Mississippi and Kentucky</w:t>
      </w:r>
      <w:r w:rsidRPr="00E557CA">
        <w:rPr>
          <w:rFonts w:ascii="Arial" w:hAnsi="Arial"/>
          <w:sz w:val="22"/>
        </w:rPr>
        <w:t xml:space="preserve"> in May on the MRC media </w:t>
      </w:r>
      <w:proofErr w:type="spellStart"/>
      <w:r w:rsidRPr="00E557CA">
        <w:rPr>
          <w:rFonts w:ascii="Arial" w:hAnsi="Arial"/>
          <w:sz w:val="22"/>
        </w:rPr>
        <w:t>fam</w:t>
      </w:r>
      <w:proofErr w:type="spellEnd"/>
      <w:r w:rsidRPr="00E557CA">
        <w:rPr>
          <w:rFonts w:ascii="Arial" w:hAnsi="Arial"/>
          <w:sz w:val="22"/>
        </w:rPr>
        <w:t xml:space="preserve"> tour; 1-hour interview with CWWJ staff member Chie </w:t>
      </w:r>
      <w:proofErr w:type="spellStart"/>
      <w:r w:rsidRPr="00E557CA">
        <w:rPr>
          <w:rFonts w:ascii="Arial" w:hAnsi="Arial"/>
          <w:sz w:val="22"/>
        </w:rPr>
        <w:t>Usui</w:t>
      </w:r>
      <w:proofErr w:type="spellEnd"/>
      <w:r w:rsidRPr="00E557CA">
        <w:rPr>
          <w:rFonts w:ascii="Arial" w:hAnsi="Arial"/>
          <w:sz w:val="22"/>
        </w:rPr>
        <w:t xml:space="preserve"> on the visit.</w:t>
      </w:r>
    </w:p>
    <w:p w:rsidR="002F3691" w:rsidRPr="002F3691" w:rsidRDefault="002F3691" w:rsidP="002F3691">
      <w:pPr>
        <w:tabs>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rPr>
      </w:pPr>
    </w:p>
    <w:p w:rsidR="00036CEC" w:rsidRPr="00036CEC" w:rsidRDefault="004065CD" w:rsidP="002F3691">
      <w:pPr>
        <w:pStyle w:val="a9"/>
        <w:numPr>
          <w:ilvl w:val="0"/>
          <w:numId w:val="16"/>
        </w:numPr>
        <w:tabs>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ind w:leftChars="414" w:left="1417" w:hanging="423"/>
        <w:jc w:val="both"/>
        <w:rPr>
          <w:rFonts w:ascii="Arial" w:hAnsi="Arial" w:cs="Helvetica"/>
          <w:sz w:val="22"/>
        </w:rPr>
      </w:pPr>
      <w:r w:rsidRPr="002F3691">
        <w:rPr>
          <w:rFonts w:ascii="Arial" w:hAnsi="Arial"/>
          <w:sz w:val="22"/>
        </w:rPr>
        <w:t>“</w:t>
      </w:r>
      <w:r w:rsidR="00036CEC">
        <w:rPr>
          <w:rFonts w:ascii="Arial" w:hAnsi="Arial"/>
          <w:sz w:val="22"/>
        </w:rPr>
        <w:t>Streetcars of the World: New Orleans</w:t>
      </w:r>
      <w:r w:rsidRPr="002F3691">
        <w:rPr>
          <w:rFonts w:ascii="Arial" w:hAnsi="Arial"/>
          <w:sz w:val="22"/>
        </w:rPr>
        <w:t>”—</w:t>
      </w:r>
      <w:r w:rsidR="00036CEC">
        <w:rPr>
          <w:rFonts w:ascii="Arial" w:hAnsi="Arial"/>
          <w:sz w:val="22"/>
        </w:rPr>
        <w:t>BS Fuji, satellite channel of national network</w:t>
      </w:r>
      <w:r w:rsidRPr="002F3691">
        <w:rPr>
          <w:rFonts w:ascii="Arial" w:hAnsi="Arial"/>
          <w:sz w:val="22"/>
        </w:rPr>
        <w:t xml:space="preserve">; </w:t>
      </w:r>
      <w:r w:rsidR="00036CEC">
        <w:rPr>
          <w:rFonts w:ascii="Arial" w:hAnsi="Arial"/>
          <w:sz w:val="22"/>
        </w:rPr>
        <w:t xml:space="preserve">May 23 program on New Orleans and the people who ride the streetcar from a visit in March 2013. The program will be </w:t>
      </w:r>
      <w:r w:rsidRPr="002F3691">
        <w:rPr>
          <w:rFonts w:ascii="Arial" w:hAnsi="Arial"/>
          <w:sz w:val="22"/>
        </w:rPr>
        <w:t>re-broadcast 5 times through 2013</w:t>
      </w:r>
      <w:r w:rsidR="00036CEC">
        <w:rPr>
          <w:rFonts w:ascii="Arial" w:hAnsi="Arial"/>
          <w:sz w:val="22"/>
        </w:rPr>
        <w:t xml:space="preserve"> and 2014</w:t>
      </w:r>
      <w:r w:rsidRPr="002F3691">
        <w:rPr>
          <w:rFonts w:ascii="Arial" w:hAnsi="Arial"/>
          <w:sz w:val="22"/>
        </w:rPr>
        <w:t>.</w:t>
      </w:r>
    </w:p>
    <w:p w:rsidR="00036CEC" w:rsidRPr="00036CEC" w:rsidRDefault="00036CEC" w:rsidP="00036CEC">
      <w:pPr>
        <w:tabs>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rPr>
      </w:pPr>
    </w:p>
    <w:p w:rsidR="00036CEC" w:rsidRPr="00036CEC" w:rsidRDefault="00036CEC" w:rsidP="00036CEC">
      <w:pPr>
        <w:pStyle w:val="a9"/>
        <w:numPr>
          <w:ilvl w:val="0"/>
          <w:numId w:val="16"/>
        </w:numPr>
        <w:tabs>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ind w:leftChars="414" w:left="1417" w:hanging="423"/>
        <w:jc w:val="both"/>
        <w:rPr>
          <w:rFonts w:ascii="Arial" w:hAnsi="Arial" w:cs="Helvetica"/>
          <w:sz w:val="22"/>
        </w:rPr>
      </w:pPr>
      <w:r w:rsidRPr="002F3691">
        <w:rPr>
          <w:rFonts w:ascii="Arial" w:hAnsi="Arial"/>
          <w:sz w:val="22"/>
        </w:rPr>
        <w:t>“</w:t>
      </w:r>
      <w:r>
        <w:rPr>
          <w:rFonts w:ascii="Arial" w:hAnsi="Arial"/>
          <w:sz w:val="22"/>
        </w:rPr>
        <w:t>Streetcars of the World: Memphis</w:t>
      </w:r>
      <w:r w:rsidRPr="002F3691">
        <w:rPr>
          <w:rFonts w:ascii="Arial" w:hAnsi="Arial"/>
          <w:sz w:val="22"/>
        </w:rPr>
        <w:t>”—</w:t>
      </w:r>
      <w:r>
        <w:rPr>
          <w:rFonts w:ascii="Arial" w:hAnsi="Arial"/>
          <w:sz w:val="22"/>
        </w:rPr>
        <w:t>BS Fuji, satellite channel of national network</w:t>
      </w:r>
      <w:r w:rsidRPr="002F3691">
        <w:rPr>
          <w:rFonts w:ascii="Arial" w:hAnsi="Arial"/>
          <w:sz w:val="22"/>
        </w:rPr>
        <w:t xml:space="preserve">; </w:t>
      </w:r>
      <w:r>
        <w:rPr>
          <w:rFonts w:ascii="Arial" w:hAnsi="Arial"/>
          <w:sz w:val="22"/>
        </w:rPr>
        <w:t xml:space="preserve">June 20 program on Memphis and the people who ride the streetcar from a visit in March 2013. The program will be </w:t>
      </w:r>
      <w:r w:rsidRPr="002F3691">
        <w:rPr>
          <w:rFonts w:ascii="Arial" w:hAnsi="Arial"/>
          <w:sz w:val="22"/>
        </w:rPr>
        <w:t>re-broadcast 5 times through 2013</w:t>
      </w:r>
      <w:r>
        <w:rPr>
          <w:rFonts w:ascii="Arial" w:hAnsi="Arial"/>
          <w:sz w:val="22"/>
        </w:rPr>
        <w:t xml:space="preserve"> and 2014</w:t>
      </w:r>
      <w:r w:rsidRPr="002F3691">
        <w:rPr>
          <w:rFonts w:ascii="Arial" w:hAnsi="Arial"/>
          <w:sz w:val="22"/>
        </w:rPr>
        <w:t>.</w:t>
      </w:r>
    </w:p>
    <w:p w:rsidR="00036CEC" w:rsidRPr="00036CEC" w:rsidRDefault="00036CEC" w:rsidP="00036CEC">
      <w:pPr>
        <w:tabs>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rPr>
      </w:pPr>
    </w:p>
    <w:p w:rsidR="00F53B3F" w:rsidRPr="00036CEC" w:rsidRDefault="00036CEC" w:rsidP="00036CEC">
      <w:pPr>
        <w:pStyle w:val="a9"/>
        <w:numPr>
          <w:ilvl w:val="0"/>
          <w:numId w:val="16"/>
        </w:numPr>
        <w:tabs>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ind w:leftChars="414" w:left="1417" w:hanging="423"/>
        <w:jc w:val="both"/>
        <w:rPr>
          <w:rFonts w:ascii="Arial" w:hAnsi="Arial" w:cs="Helvetica"/>
          <w:sz w:val="22"/>
        </w:rPr>
      </w:pPr>
      <w:r w:rsidRPr="00036CEC">
        <w:rPr>
          <w:rFonts w:ascii="Arial" w:hAnsi="Arial"/>
          <w:sz w:val="22"/>
        </w:rPr>
        <w:t>“</w:t>
      </w:r>
      <w:proofErr w:type="spellStart"/>
      <w:r w:rsidRPr="00036CEC">
        <w:rPr>
          <w:rFonts w:ascii="Arial" w:hAnsi="Arial"/>
          <w:sz w:val="22"/>
        </w:rPr>
        <w:t>Mezamashi</w:t>
      </w:r>
      <w:proofErr w:type="spellEnd"/>
      <w:r w:rsidRPr="00036CEC">
        <w:rPr>
          <w:rFonts w:ascii="Arial" w:hAnsi="Arial"/>
          <w:sz w:val="22"/>
        </w:rPr>
        <w:t xml:space="preserve"> Saturday-Top of the World Segment”:</w:t>
      </w:r>
      <w:r w:rsidRPr="0058230D">
        <w:rPr>
          <w:rFonts w:ascii="Arial" w:hAnsi="Arial"/>
          <w:sz w:val="22"/>
        </w:rPr>
        <w:t xml:space="preserve"> </w:t>
      </w:r>
      <w:r>
        <w:rPr>
          <w:rFonts w:ascii="Arial" w:hAnsi="Arial"/>
          <w:sz w:val="22"/>
        </w:rPr>
        <w:t xml:space="preserve">Fuji TV national network; highest audience rating of the three Saturday morning nationwide travel shows; 2 20-segments on Chicago aired on June 22 and 29 from visit in May. Places featured included: Millennium Park, Willis Tower, John Hancock Center, Wrigley Field, Architecture Cruise, Field Museum, Lou </w:t>
      </w:r>
      <w:proofErr w:type="spellStart"/>
      <w:r>
        <w:rPr>
          <w:rFonts w:ascii="Arial" w:hAnsi="Arial"/>
          <w:sz w:val="22"/>
        </w:rPr>
        <w:t>Malnati’s</w:t>
      </w:r>
      <w:proofErr w:type="spellEnd"/>
      <w:r>
        <w:rPr>
          <w:rFonts w:ascii="Arial" w:hAnsi="Arial"/>
          <w:sz w:val="22"/>
        </w:rPr>
        <w:t xml:space="preserve">, Chicago hot dog vendor, jazz club, Harry Carey’s, Six Flags Great America. </w:t>
      </w:r>
      <w:proofErr w:type="gramStart"/>
      <w:r w:rsidRPr="0058230D">
        <w:rPr>
          <w:rFonts w:ascii="Arial" w:hAnsi="Arial"/>
          <w:sz w:val="22"/>
        </w:rPr>
        <w:t>This project was introduced by the Japan Association of Travel Agents</w:t>
      </w:r>
      <w:proofErr w:type="gramEnd"/>
      <w:r>
        <w:rPr>
          <w:rFonts w:ascii="Arial" w:hAnsi="Arial"/>
          <w:sz w:val="22"/>
        </w:rPr>
        <w:t xml:space="preserve">. This program will eventually be for sale via DVD. </w:t>
      </w:r>
    </w:p>
    <w:p w:rsidR="00F53B3F" w:rsidRDefault="00F53B3F" w:rsidP="00F53B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rPr>
      </w:pPr>
      <w:r>
        <w:rPr>
          <w:rFonts w:ascii="Arial" w:hAnsi="Arial" w:cs="Helvetica"/>
          <w:sz w:val="22"/>
        </w:rPr>
        <w:tab/>
        <w:t xml:space="preserve">    </w:t>
      </w:r>
    </w:p>
    <w:p w:rsidR="00F53B3F" w:rsidRPr="00F53B3F" w:rsidRDefault="00F53B3F" w:rsidP="00F53B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i/>
          <w:sz w:val="22"/>
        </w:rPr>
      </w:pPr>
      <w:r w:rsidRPr="00F53B3F">
        <w:rPr>
          <w:rFonts w:ascii="Arial" w:hAnsi="Arial" w:cs="Helvetica"/>
          <w:i/>
          <w:sz w:val="22"/>
        </w:rPr>
        <w:t>Media Exposure</w:t>
      </w:r>
    </w:p>
    <w:p w:rsidR="00F53B3F" w:rsidRPr="00F53B3F" w:rsidRDefault="00F53B3F" w:rsidP="00F53B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rPr>
      </w:pPr>
      <w:r>
        <w:rPr>
          <w:rFonts w:ascii="Arial" w:hAnsi="Arial" w:cs="Helvetica"/>
          <w:sz w:val="22"/>
        </w:rPr>
        <w:tab/>
      </w:r>
      <w:r>
        <w:rPr>
          <w:rFonts w:ascii="Arial" w:hAnsi="Arial" w:cs="Helvetica"/>
          <w:sz w:val="22"/>
        </w:rPr>
        <w:tab/>
      </w:r>
      <w:r w:rsidRPr="00F53B3F">
        <w:rPr>
          <w:rFonts w:ascii="Arial" w:hAnsi="Arial" w:cs="Helvetica"/>
          <w:sz w:val="22"/>
        </w:rPr>
        <w:t>Travel Trade:</w:t>
      </w:r>
      <w:r w:rsidRPr="00F53B3F">
        <w:rPr>
          <w:rFonts w:ascii="Arial" w:hAnsi="Arial" w:cs="Helvetica"/>
          <w:sz w:val="22"/>
        </w:rPr>
        <w:tab/>
      </w:r>
      <w:r w:rsidR="00036CEC">
        <w:rPr>
          <w:rFonts w:ascii="Arial" w:hAnsi="Arial" w:cs="Helvetica"/>
          <w:sz w:val="22"/>
        </w:rPr>
        <w:t>6</w:t>
      </w:r>
      <w:r w:rsidRPr="00F53B3F">
        <w:rPr>
          <w:rFonts w:ascii="Arial" w:hAnsi="Arial" w:cs="Helvetica"/>
          <w:sz w:val="22"/>
        </w:rPr>
        <w:t xml:space="preserve"> trade magazine article</w:t>
      </w:r>
      <w:r w:rsidR="00774C74">
        <w:rPr>
          <w:rFonts w:ascii="Arial" w:hAnsi="Arial" w:cs="Helvetica"/>
          <w:sz w:val="22"/>
        </w:rPr>
        <w:t>s</w:t>
      </w:r>
      <w:r w:rsidRPr="00F53B3F">
        <w:rPr>
          <w:rFonts w:ascii="Arial" w:hAnsi="Arial" w:cs="Helvetica"/>
          <w:sz w:val="22"/>
        </w:rPr>
        <w:t xml:space="preserve"> </w:t>
      </w:r>
      <w:r w:rsidR="0045133D">
        <w:rPr>
          <w:rFonts w:ascii="Arial" w:hAnsi="Arial" w:cs="Helvetica"/>
          <w:sz w:val="22"/>
        </w:rPr>
        <w:t xml:space="preserve">  </w:t>
      </w:r>
      <w:r w:rsidR="00774C74" w:rsidRPr="00F53B3F">
        <w:rPr>
          <w:rFonts w:ascii="Arial" w:hAnsi="Arial" w:cs="Helvetica"/>
          <w:sz w:val="22"/>
        </w:rPr>
        <w:t>¥</w:t>
      </w:r>
      <w:r w:rsidR="00036CEC">
        <w:rPr>
          <w:rFonts w:ascii="Arial" w:hAnsi="Arial" w:cs="Helvetica"/>
          <w:sz w:val="22"/>
        </w:rPr>
        <w:t>7,956,000</w:t>
      </w:r>
      <w:r w:rsidR="00774C74">
        <w:rPr>
          <w:rFonts w:ascii="Arial" w:hAnsi="Arial" w:cs="Helvetica"/>
          <w:sz w:val="22"/>
        </w:rPr>
        <w:t xml:space="preserve"> ($</w:t>
      </w:r>
      <w:r w:rsidR="00036CEC">
        <w:rPr>
          <w:rFonts w:ascii="Arial" w:hAnsi="Arial" w:cs="Helvetica"/>
          <w:sz w:val="22"/>
        </w:rPr>
        <w:t>81,951</w:t>
      </w:r>
      <w:r w:rsidR="00774C74">
        <w:rPr>
          <w:rFonts w:ascii="Arial" w:hAnsi="Arial" w:cs="Helvetica"/>
          <w:sz w:val="22"/>
        </w:rPr>
        <w:t>)</w:t>
      </w:r>
    </w:p>
    <w:p w:rsidR="00F53B3F" w:rsidRPr="00F53B3F" w:rsidRDefault="00F53B3F" w:rsidP="00F53B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ind w:left="2791" w:hanging="1940"/>
        <w:rPr>
          <w:rFonts w:ascii="Arial" w:hAnsi="Arial" w:cs="Helvetica"/>
          <w:sz w:val="22"/>
        </w:rPr>
      </w:pPr>
      <w:r>
        <w:rPr>
          <w:rFonts w:ascii="Arial" w:hAnsi="Arial" w:cs="Helvetica"/>
          <w:sz w:val="22"/>
        </w:rPr>
        <w:tab/>
      </w:r>
      <w:r w:rsidRPr="00F53B3F">
        <w:rPr>
          <w:rFonts w:ascii="Arial" w:hAnsi="Arial" w:cs="Helvetica"/>
          <w:sz w:val="22"/>
        </w:rPr>
        <w:t>Consumer:</w:t>
      </w:r>
      <w:r w:rsidRPr="00F53B3F">
        <w:rPr>
          <w:rFonts w:ascii="Arial" w:hAnsi="Arial" w:cs="Helvetica"/>
          <w:sz w:val="22"/>
        </w:rPr>
        <w:tab/>
      </w:r>
      <w:r>
        <w:rPr>
          <w:rFonts w:ascii="Arial" w:hAnsi="Arial" w:cs="Helvetica"/>
          <w:sz w:val="22"/>
        </w:rPr>
        <w:tab/>
      </w:r>
      <w:r>
        <w:rPr>
          <w:rFonts w:ascii="Arial" w:hAnsi="Arial" w:cs="Helvetica"/>
          <w:sz w:val="22"/>
        </w:rPr>
        <w:tab/>
      </w:r>
      <w:r w:rsidR="00CD1827">
        <w:rPr>
          <w:rFonts w:ascii="Arial" w:hAnsi="Arial" w:cs="Helvetica"/>
          <w:sz w:val="22"/>
        </w:rPr>
        <w:t>3</w:t>
      </w:r>
      <w:r w:rsidR="00A71EEC">
        <w:rPr>
          <w:rFonts w:ascii="Arial" w:hAnsi="Arial" w:cs="Helvetica"/>
          <w:sz w:val="22"/>
        </w:rPr>
        <w:t xml:space="preserve"> web article</w:t>
      </w:r>
      <w:r w:rsidR="00CD1827">
        <w:rPr>
          <w:rFonts w:ascii="Arial" w:hAnsi="Arial" w:cs="Helvetica"/>
          <w:sz w:val="22"/>
        </w:rPr>
        <w:t>s</w:t>
      </w:r>
      <w:r w:rsidRPr="00F53B3F">
        <w:rPr>
          <w:rFonts w:ascii="Arial" w:hAnsi="Arial" w:cs="Helvetica"/>
          <w:sz w:val="22"/>
        </w:rPr>
        <w:t xml:space="preserve">; </w:t>
      </w:r>
      <w:r w:rsidR="00A71EEC">
        <w:rPr>
          <w:rFonts w:ascii="Arial" w:hAnsi="Arial" w:cs="Helvetica"/>
          <w:sz w:val="22"/>
        </w:rPr>
        <w:t>4</w:t>
      </w:r>
      <w:r w:rsidRPr="00F53B3F">
        <w:rPr>
          <w:rFonts w:ascii="Arial" w:hAnsi="Arial" w:cs="Helvetica"/>
          <w:sz w:val="22"/>
        </w:rPr>
        <w:t xml:space="preserve"> magazine articles</w:t>
      </w:r>
      <w:r w:rsidR="00A71EEC">
        <w:rPr>
          <w:rFonts w:ascii="Arial" w:hAnsi="Arial" w:cs="Helvetica"/>
          <w:sz w:val="22"/>
        </w:rPr>
        <w:t>; 1 guidebook</w:t>
      </w:r>
      <w:r w:rsidRPr="00F53B3F">
        <w:rPr>
          <w:rFonts w:ascii="Arial" w:hAnsi="Arial" w:cs="Helvetica"/>
          <w:sz w:val="22"/>
        </w:rPr>
        <w:t xml:space="preserve"> ¥</w:t>
      </w:r>
      <w:r w:rsidR="00CD1827">
        <w:rPr>
          <w:rFonts w:ascii="Arial" w:hAnsi="Arial" w:cs="Helvetica"/>
          <w:sz w:val="22"/>
        </w:rPr>
        <w:t>308,8</w:t>
      </w:r>
      <w:r w:rsidR="00A71EEC">
        <w:rPr>
          <w:rFonts w:ascii="Arial" w:hAnsi="Arial" w:cs="Helvetica"/>
          <w:sz w:val="22"/>
        </w:rPr>
        <w:t>74</w:t>
      </w:r>
      <w:r w:rsidRPr="00F53B3F">
        <w:rPr>
          <w:rFonts w:ascii="Arial" w:hAnsi="Arial" w:cs="Helvetica"/>
          <w:sz w:val="22"/>
        </w:rPr>
        <w:t>,000 ($</w:t>
      </w:r>
      <w:r w:rsidR="00A71EEC">
        <w:rPr>
          <w:rFonts w:ascii="Arial" w:hAnsi="Arial" w:cs="Helvetica"/>
          <w:sz w:val="22"/>
        </w:rPr>
        <w:t>3,0</w:t>
      </w:r>
      <w:r w:rsidR="00CD1827">
        <w:rPr>
          <w:rFonts w:ascii="Arial" w:hAnsi="Arial" w:cs="Helvetica"/>
          <w:sz w:val="22"/>
        </w:rPr>
        <w:t>89</w:t>
      </w:r>
      <w:r w:rsidR="00A71EEC">
        <w:rPr>
          <w:rFonts w:ascii="Arial" w:hAnsi="Arial" w:cs="Helvetica"/>
          <w:sz w:val="22"/>
        </w:rPr>
        <w:t>,211</w:t>
      </w:r>
      <w:r w:rsidRPr="00F53B3F">
        <w:rPr>
          <w:rFonts w:ascii="Arial" w:hAnsi="Arial" w:cs="Helvetica"/>
          <w:sz w:val="22"/>
        </w:rPr>
        <w:t xml:space="preserve">) </w:t>
      </w:r>
    </w:p>
    <w:p w:rsidR="00970BA8" w:rsidRDefault="00F53B3F" w:rsidP="00F53B3F">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ind w:leftChars="0" w:left="480"/>
        <w:jc w:val="both"/>
        <w:rPr>
          <w:rFonts w:ascii="Arial" w:hAnsi="Arial" w:cs="Helvetica"/>
          <w:sz w:val="22"/>
        </w:rPr>
      </w:pPr>
      <w:r w:rsidRPr="00F53B3F">
        <w:rPr>
          <w:rFonts w:ascii="Arial" w:hAnsi="Arial" w:cs="Helvetica"/>
          <w:sz w:val="22"/>
        </w:rPr>
        <w:tab/>
      </w:r>
      <w:r>
        <w:rPr>
          <w:rFonts w:ascii="Arial" w:hAnsi="Arial" w:cs="Helvetica"/>
          <w:sz w:val="22"/>
        </w:rPr>
        <w:tab/>
      </w:r>
      <w:r w:rsidRPr="00F53B3F">
        <w:rPr>
          <w:rFonts w:ascii="Arial" w:hAnsi="Arial" w:cs="Helvetica"/>
          <w:sz w:val="22"/>
        </w:rPr>
        <w:t>Broadcast:</w:t>
      </w:r>
      <w:r w:rsidRPr="00F53B3F">
        <w:rPr>
          <w:rFonts w:ascii="Arial" w:hAnsi="Arial" w:cs="Helvetica"/>
          <w:sz w:val="22"/>
        </w:rPr>
        <w:tab/>
      </w:r>
      <w:r>
        <w:rPr>
          <w:rFonts w:ascii="Arial" w:hAnsi="Arial" w:cs="Helvetica"/>
          <w:sz w:val="22"/>
        </w:rPr>
        <w:tab/>
      </w:r>
      <w:r w:rsidR="00A71EEC">
        <w:rPr>
          <w:rFonts w:ascii="Arial" w:hAnsi="Arial" w:cs="Helvetica"/>
          <w:sz w:val="22"/>
        </w:rPr>
        <w:t>5</w:t>
      </w:r>
      <w:r w:rsidRPr="00F53B3F">
        <w:rPr>
          <w:rFonts w:ascii="Arial" w:hAnsi="Arial" w:cs="Helvetica"/>
          <w:sz w:val="22"/>
        </w:rPr>
        <w:t xml:space="preserve"> programs  ¥</w:t>
      </w:r>
      <w:r w:rsidR="00A71EEC">
        <w:rPr>
          <w:rFonts w:ascii="Arial" w:hAnsi="Arial" w:cs="Helvetica"/>
          <w:sz w:val="22"/>
        </w:rPr>
        <w:t>23,401,800</w:t>
      </w:r>
      <w:r w:rsidRPr="00F53B3F">
        <w:rPr>
          <w:rFonts w:ascii="Arial" w:hAnsi="Arial" w:cs="Helvetica"/>
          <w:sz w:val="22"/>
        </w:rPr>
        <w:t>,000 ($</w:t>
      </w:r>
      <w:r w:rsidR="00A71EEC">
        <w:rPr>
          <w:rFonts w:ascii="Arial" w:hAnsi="Arial" w:cs="Helvetica"/>
          <w:sz w:val="22"/>
        </w:rPr>
        <w:t>234,129,340</w:t>
      </w:r>
      <w:r w:rsidRPr="00F53B3F">
        <w:rPr>
          <w:rFonts w:ascii="Arial" w:hAnsi="Arial" w:cs="Helvetica"/>
          <w:sz w:val="22"/>
        </w:rPr>
        <w:t>)</w:t>
      </w:r>
    </w:p>
    <w:p w:rsidR="00A04083" w:rsidRPr="00757EAE" w:rsidRDefault="00A04083" w:rsidP="00F53B3F">
      <w:pPr>
        <w:pStyle w:val="a9"/>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ind w:leftChars="0" w:left="480"/>
        <w:jc w:val="both"/>
        <w:rPr>
          <w:rFonts w:ascii="Arial" w:hAnsi="Arial" w:cs="Helvetica"/>
          <w:sz w:val="22"/>
        </w:rPr>
      </w:pPr>
    </w:p>
    <w:p w:rsidR="00A04083" w:rsidRPr="0041606B" w:rsidRDefault="00970BA8" w:rsidP="00A040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ind w:firstLine="840"/>
        <w:jc w:val="both"/>
        <w:rPr>
          <w:rFonts w:ascii="Arial" w:hAnsi="Arial" w:cs="Helvetica"/>
          <w:sz w:val="22"/>
        </w:rPr>
      </w:pPr>
      <w:r>
        <w:rPr>
          <w:rFonts w:ascii="Arial" w:hAnsi="Arial" w:cs="Helvetica"/>
          <w:sz w:val="22"/>
        </w:rPr>
        <w:tab/>
      </w:r>
      <w:r w:rsidR="00A04083" w:rsidRPr="0041606B">
        <w:rPr>
          <w:rFonts w:ascii="Arial" w:hAnsi="Arial" w:cs="Helvetica"/>
          <w:sz w:val="22"/>
        </w:rPr>
        <w:t>Value for year-Print: ¥</w:t>
      </w:r>
      <w:r w:rsidR="00A71EEC">
        <w:rPr>
          <w:rFonts w:ascii="Arial" w:hAnsi="Arial" w:cs="Helvetica"/>
          <w:sz w:val="22"/>
        </w:rPr>
        <w:t>5</w:t>
      </w:r>
      <w:r w:rsidR="00CD1827">
        <w:rPr>
          <w:rFonts w:ascii="Arial" w:hAnsi="Arial" w:cs="Helvetica"/>
          <w:sz w:val="22"/>
        </w:rPr>
        <w:t>11,6</w:t>
      </w:r>
      <w:r w:rsidR="00A71EEC">
        <w:rPr>
          <w:rFonts w:ascii="Arial" w:hAnsi="Arial" w:cs="Helvetica"/>
          <w:sz w:val="22"/>
        </w:rPr>
        <w:t>64,250</w:t>
      </w:r>
      <w:r w:rsidR="00A04083" w:rsidRPr="0041606B">
        <w:rPr>
          <w:rFonts w:ascii="Arial" w:hAnsi="Arial" w:cs="Helvetica"/>
          <w:sz w:val="22"/>
        </w:rPr>
        <w:t xml:space="preserve"> ($</w:t>
      </w:r>
      <w:r w:rsidR="00A71EEC">
        <w:rPr>
          <w:rFonts w:ascii="Arial" w:hAnsi="Arial" w:cs="Helvetica"/>
          <w:sz w:val="22"/>
        </w:rPr>
        <w:t>5,</w:t>
      </w:r>
      <w:r w:rsidR="00CD1827">
        <w:rPr>
          <w:rFonts w:ascii="Arial" w:hAnsi="Arial" w:cs="Helvetica"/>
          <w:sz w:val="22"/>
        </w:rPr>
        <w:t>648</w:t>
      </w:r>
      <w:r w:rsidR="00A71EEC">
        <w:rPr>
          <w:rFonts w:ascii="Arial" w:hAnsi="Arial" w:cs="Helvetica"/>
          <w:sz w:val="22"/>
        </w:rPr>
        <w:t>,608)</w:t>
      </w:r>
    </w:p>
    <w:p w:rsidR="00A04083" w:rsidRPr="0041606B" w:rsidRDefault="00A04083" w:rsidP="00A040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rPr>
      </w:pPr>
      <w:r w:rsidRPr="0041606B">
        <w:rPr>
          <w:rFonts w:ascii="Arial" w:hAnsi="Arial" w:cs="Helvetica"/>
          <w:sz w:val="22"/>
        </w:rPr>
        <w:tab/>
      </w:r>
      <w:r>
        <w:rPr>
          <w:rFonts w:ascii="Arial" w:hAnsi="Arial" w:cs="Helvetica"/>
          <w:sz w:val="22"/>
        </w:rPr>
        <w:t xml:space="preserve">     </w:t>
      </w:r>
      <w:r w:rsidR="00970BA8">
        <w:rPr>
          <w:rFonts w:ascii="Arial" w:hAnsi="Arial" w:cs="Helvetica"/>
          <w:sz w:val="22"/>
        </w:rPr>
        <w:tab/>
      </w:r>
      <w:r w:rsidRPr="0041606B">
        <w:rPr>
          <w:rFonts w:ascii="Arial" w:hAnsi="Arial" w:cs="Helvetica"/>
          <w:sz w:val="22"/>
        </w:rPr>
        <w:t>Value for year-Broadcast: ¥</w:t>
      </w:r>
      <w:r w:rsidR="00A71EEC">
        <w:rPr>
          <w:rFonts w:ascii="Arial" w:hAnsi="Arial" w:cs="Helvetica"/>
          <w:sz w:val="22"/>
        </w:rPr>
        <w:t>25,340,880</w:t>
      </w:r>
      <w:r w:rsidR="00774C74">
        <w:rPr>
          <w:rFonts w:ascii="Arial" w:hAnsi="Arial" w:cs="Helvetica"/>
          <w:sz w:val="22"/>
        </w:rPr>
        <w:t>,000</w:t>
      </w:r>
      <w:r w:rsidRPr="0041606B">
        <w:rPr>
          <w:rFonts w:ascii="Arial" w:hAnsi="Arial" w:cs="Helvetica"/>
          <w:sz w:val="22"/>
        </w:rPr>
        <w:t xml:space="preserve"> ($</w:t>
      </w:r>
      <w:r w:rsidR="00774C74">
        <w:rPr>
          <w:rFonts w:ascii="Arial" w:hAnsi="Arial" w:cs="Helvetica"/>
          <w:sz w:val="22"/>
        </w:rPr>
        <w:t>2</w:t>
      </w:r>
      <w:r w:rsidR="00A71EEC">
        <w:rPr>
          <w:rFonts w:ascii="Arial" w:hAnsi="Arial" w:cs="Helvetica"/>
          <w:sz w:val="22"/>
        </w:rPr>
        <w:t>56,996,705</w:t>
      </w:r>
      <w:r w:rsidRPr="0041606B">
        <w:rPr>
          <w:rFonts w:ascii="Arial" w:hAnsi="Arial" w:cs="Helvetica"/>
          <w:sz w:val="22"/>
        </w:rPr>
        <w:t>)</w:t>
      </w:r>
    </w:p>
    <w:p w:rsidR="00970BA8" w:rsidRDefault="00970BA8" w:rsidP="00970BA8">
      <w:pPr>
        <w:tabs>
          <w:tab w:val="left" w:pos="840"/>
          <w:tab w:val="left" w:pos="1320"/>
        </w:tabs>
        <w:autoSpaceDE w:val="0"/>
        <w:autoSpaceDN w:val="0"/>
        <w:adjustRightInd w:val="0"/>
        <w:spacing w:line="20" w:lineRule="atLeast"/>
        <w:jc w:val="both"/>
        <w:rPr>
          <w:rFonts w:ascii="Arial" w:hAnsi="Arial" w:cs="Helvetica"/>
          <w:sz w:val="22"/>
        </w:rPr>
      </w:pPr>
    </w:p>
    <w:p w:rsidR="00A04083" w:rsidRPr="00970BA8" w:rsidRDefault="00970BA8" w:rsidP="00970BA8">
      <w:pPr>
        <w:tabs>
          <w:tab w:val="left" w:pos="840"/>
          <w:tab w:val="left" w:pos="1320"/>
        </w:tabs>
        <w:autoSpaceDE w:val="0"/>
        <w:autoSpaceDN w:val="0"/>
        <w:adjustRightInd w:val="0"/>
        <w:spacing w:line="20" w:lineRule="atLeast"/>
        <w:jc w:val="both"/>
        <w:rPr>
          <w:rFonts w:ascii="Arial" w:hAnsi="Arial" w:cs="Helvetica"/>
          <w:sz w:val="22"/>
        </w:rPr>
      </w:pPr>
      <w:r w:rsidRPr="00970BA8">
        <w:rPr>
          <w:rFonts w:ascii="Arial" w:hAnsi="Arial" w:cs="Helvetica"/>
          <w:sz w:val="22"/>
        </w:rPr>
        <w:t xml:space="preserve">The attached spreadsheet provides a complete listing of all publications and articles received during </w:t>
      </w:r>
      <w:r w:rsidR="00A71EEC">
        <w:rPr>
          <w:rFonts w:ascii="Arial" w:hAnsi="Arial" w:cs="Helvetica"/>
          <w:sz w:val="22"/>
        </w:rPr>
        <w:t>April-June</w:t>
      </w:r>
      <w:r w:rsidR="00247FC3">
        <w:rPr>
          <w:rFonts w:ascii="Arial" w:hAnsi="Arial" w:cs="Helvetica"/>
          <w:sz w:val="22"/>
        </w:rPr>
        <w:t xml:space="preserve"> 2013</w:t>
      </w:r>
      <w:r w:rsidRPr="00970BA8">
        <w:rPr>
          <w:rFonts w:ascii="Arial" w:hAnsi="Arial" w:cs="Helvetica"/>
          <w:sz w:val="22"/>
        </w:rPr>
        <w:t xml:space="preserve">. Media values reflect a valuation of </w:t>
      </w:r>
      <w:r w:rsidRPr="00970BA8">
        <w:rPr>
          <w:rFonts w:ascii="Arial" w:hAnsi="Arial" w:cs="Helvetica"/>
          <w:sz w:val="22"/>
          <w:u w:val="single"/>
        </w:rPr>
        <w:t>three times</w:t>
      </w:r>
      <w:r w:rsidRPr="00970BA8">
        <w:rPr>
          <w:rFonts w:ascii="Arial" w:hAnsi="Arial" w:cs="Helvetica"/>
          <w:sz w:val="22"/>
        </w:rPr>
        <w:t xml:space="preserve"> the standard advertising rates for publications/programming.</w:t>
      </w:r>
    </w:p>
    <w:p w:rsidR="00970BA8" w:rsidRDefault="00970BA8" w:rsidP="00A04083">
      <w:pPr>
        <w:tabs>
          <w:tab w:val="left" w:pos="840"/>
          <w:tab w:val="left" w:pos="1320"/>
        </w:tabs>
        <w:autoSpaceDE w:val="0"/>
        <w:autoSpaceDN w:val="0"/>
        <w:adjustRightInd w:val="0"/>
        <w:spacing w:line="20" w:lineRule="atLeast"/>
        <w:jc w:val="both"/>
        <w:rPr>
          <w:rFonts w:ascii="Arial" w:hAnsi="Arial" w:cs="Helvetica"/>
          <w:sz w:val="22"/>
        </w:rPr>
      </w:pPr>
    </w:p>
    <w:p w:rsidR="00970BA8" w:rsidRPr="00970BA8" w:rsidRDefault="00970BA8" w:rsidP="00A04083">
      <w:pPr>
        <w:tabs>
          <w:tab w:val="left" w:pos="840"/>
          <w:tab w:val="left" w:pos="1320"/>
        </w:tabs>
        <w:autoSpaceDE w:val="0"/>
        <w:autoSpaceDN w:val="0"/>
        <w:adjustRightInd w:val="0"/>
        <w:spacing w:line="20" w:lineRule="atLeast"/>
        <w:jc w:val="both"/>
        <w:rPr>
          <w:rFonts w:ascii="Arial" w:hAnsi="Arial" w:cs="Helvetica"/>
          <w:sz w:val="22"/>
        </w:rPr>
      </w:pPr>
      <w:r w:rsidRPr="00970BA8">
        <w:rPr>
          <w:rFonts w:ascii="Arial" w:hAnsi="Arial" w:cs="Helvetica"/>
          <w:i/>
          <w:iCs/>
          <w:sz w:val="22"/>
        </w:rPr>
        <w:t>Mississippi River Country USA Japanese Website:</w:t>
      </w:r>
      <w:r w:rsidRPr="00970BA8">
        <w:rPr>
          <w:rFonts w:ascii="Arial" w:hAnsi="Arial" w:cs="Helvetica"/>
          <w:sz w:val="22"/>
        </w:rPr>
        <w:t xml:space="preserve"> A report of access to the Japanese website is attached. Visitors and page views </w:t>
      </w:r>
      <w:r w:rsidR="00247FC3">
        <w:rPr>
          <w:rFonts w:ascii="Arial" w:hAnsi="Arial" w:cs="Helvetica"/>
          <w:sz w:val="22"/>
        </w:rPr>
        <w:t>continued to be</w:t>
      </w:r>
      <w:r w:rsidRPr="00970BA8">
        <w:rPr>
          <w:rFonts w:ascii="Arial" w:hAnsi="Arial" w:cs="Helvetica"/>
          <w:sz w:val="22"/>
        </w:rPr>
        <w:t xml:space="preserve"> </w:t>
      </w:r>
      <w:r w:rsidR="0061232E">
        <w:rPr>
          <w:rFonts w:ascii="Arial" w:hAnsi="Arial" w:cs="Helvetica"/>
          <w:sz w:val="22"/>
        </w:rPr>
        <w:t xml:space="preserve">significantly </w:t>
      </w:r>
      <w:r w:rsidR="00247FC3">
        <w:rPr>
          <w:rFonts w:ascii="Arial" w:hAnsi="Arial" w:cs="Helvetica"/>
          <w:sz w:val="22"/>
        </w:rPr>
        <w:t>higher each month than in 2012</w:t>
      </w:r>
      <w:r w:rsidRPr="00970BA8">
        <w:rPr>
          <w:rFonts w:ascii="Arial" w:hAnsi="Arial" w:cs="Helvetica"/>
          <w:sz w:val="22"/>
        </w:rPr>
        <w:t xml:space="preserve"> with the site averaging over </w:t>
      </w:r>
      <w:r w:rsidR="00A176D9">
        <w:rPr>
          <w:rFonts w:ascii="Arial" w:hAnsi="Arial" w:cs="Helvetica"/>
          <w:sz w:val="22"/>
        </w:rPr>
        <w:t>1,8</w:t>
      </w:r>
      <w:r w:rsidR="00A176D9">
        <w:rPr>
          <w:rFonts w:ascii="Arial" w:hAnsi="Arial" w:cs="Helvetica"/>
          <w:sz w:val="22"/>
          <w:lang w:eastAsia="ja-JP"/>
        </w:rPr>
        <w:t>0</w:t>
      </w:r>
      <w:r w:rsidR="00247FC3">
        <w:rPr>
          <w:rFonts w:ascii="Arial" w:hAnsi="Arial" w:cs="Helvetica"/>
          <w:sz w:val="22"/>
        </w:rPr>
        <w:t>8</w:t>
      </w:r>
      <w:r w:rsidRPr="00970BA8">
        <w:rPr>
          <w:rFonts w:ascii="Arial" w:hAnsi="Arial" w:cs="Helvetica"/>
          <w:sz w:val="22"/>
        </w:rPr>
        <w:t xml:space="preserve"> unique visitors per month</w:t>
      </w:r>
      <w:r w:rsidR="001F0308">
        <w:rPr>
          <w:rFonts w:ascii="Arial" w:hAnsi="Arial" w:cs="Helvetica"/>
          <w:sz w:val="22"/>
        </w:rPr>
        <w:t>.</w:t>
      </w:r>
      <w:r w:rsidR="00C53688">
        <w:rPr>
          <w:rFonts w:ascii="Arial" w:hAnsi="Arial" w:cs="Helvetica"/>
          <w:sz w:val="22"/>
        </w:rPr>
        <w:t xml:space="preserve"> Access to the site </w:t>
      </w:r>
      <w:r w:rsidR="00247FC3">
        <w:rPr>
          <w:rFonts w:ascii="Arial" w:hAnsi="Arial" w:cs="Helvetica"/>
          <w:sz w:val="22"/>
        </w:rPr>
        <w:t xml:space="preserve">for the </w:t>
      </w:r>
      <w:r w:rsidR="00A176D9">
        <w:rPr>
          <w:rFonts w:ascii="Arial" w:hAnsi="Arial" w:cs="Helvetica"/>
          <w:sz w:val="22"/>
        </w:rPr>
        <w:t>second</w:t>
      </w:r>
      <w:r w:rsidR="00247FC3">
        <w:rPr>
          <w:rFonts w:ascii="Arial" w:hAnsi="Arial" w:cs="Helvetica"/>
          <w:sz w:val="22"/>
        </w:rPr>
        <w:t xml:space="preserve"> quarter of 2013</w:t>
      </w:r>
      <w:r w:rsidR="00C53688">
        <w:rPr>
          <w:rFonts w:ascii="Arial" w:hAnsi="Arial" w:cs="Helvetica"/>
          <w:sz w:val="22"/>
        </w:rPr>
        <w:t xml:space="preserve"> was up </w:t>
      </w:r>
      <w:r w:rsidR="00A176D9">
        <w:rPr>
          <w:rFonts w:ascii="Arial" w:hAnsi="Arial" w:cs="Helvetica"/>
          <w:sz w:val="22"/>
        </w:rPr>
        <w:t>11</w:t>
      </w:r>
      <w:r w:rsidR="00C53688">
        <w:rPr>
          <w:rFonts w:ascii="Arial" w:hAnsi="Arial" w:cs="Helvetica"/>
          <w:sz w:val="22"/>
        </w:rPr>
        <w:t>% over</w:t>
      </w:r>
      <w:r w:rsidR="00A176D9">
        <w:rPr>
          <w:rFonts w:ascii="Arial" w:hAnsi="Arial" w:cs="Helvetica"/>
          <w:sz w:val="22"/>
        </w:rPr>
        <w:t xml:space="preserve"> the same period in 2013</w:t>
      </w:r>
      <w:r w:rsidR="00C53688">
        <w:rPr>
          <w:rFonts w:ascii="Arial" w:hAnsi="Arial" w:cs="Helvetica"/>
          <w:sz w:val="22"/>
        </w:rPr>
        <w:t>.</w:t>
      </w:r>
    </w:p>
    <w:p w:rsidR="00A04083" w:rsidRPr="0041606B" w:rsidRDefault="00A04083" w:rsidP="00A04083">
      <w:pPr>
        <w:tabs>
          <w:tab w:val="left" w:pos="840"/>
          <w:tab w:val="left" w:pos="1320"/>
        </w:tabs>
        <w:autoSpaceDE w:val="0"/>
        <w:autoSpaceDN w:val="0"/>
        <w:adjustRightInd w:val="0"/>
        <w:spacing w:line="20" w:lineRule="atLeast"/>
        <w:jc w:val="both"/>
        <w:rPr>
          <w:rFonts w:ascii="Arial" w:hAnsi="Arial" w:cs="Helvetica"/>
          <w:sz w:val="22"/>
        </w:rPr>
      </w:pPr>
    </w:p>
    <w:p w:rsidR="00A04083" w:rsidRPr="0041606B" w:rsidRDefault="0061232E" w:rsidP="00A04083">
      <w:pPr>
        <w:tabs>
          <w:tab w:val="left" w:pos="840"/>
        </w:tabs>
        <w:autoSpaceDE w:val="0"/>
        <w:autoSpaceDN w:val="0"/>
        <w:adjustRightInd w:val="0"/>
        <w:spacing w:line="20" w:lineRule="atLeast"/>
        <w:jc w:val="both"/>
        <w:rPr>
          <w:rFonts w:ascii="Arial" w:hAnsi="Arial" w:cs="Helvetica"/>
          <w:sz w:val="22"/>
        </w:rPr>
      </w:pPr>
      <w:r w:rsidRPr="0061232E">
        <w:rPr>
          <w:rFonts w:ascii="Arial" w:hAnsi="Arial" w:cs="Helvetica"/>
          <w:i/>
          <w:iCs/>
          <w:sz w:val="22"/>
        </w:rPr>
        <w:t>Ongoing Media Projects:</w:t>
      </w:r>
      <w:r w:rsidRPr="0061232E">
        <w:rPr>
          <w:rFonts w:ascii="Arial" w:hAnsi="Arial" w:cs="Helvetica"/>
          <w:sz w:val="22"/>
        </w:rPr>
        <w:t xml:space="preserve"> During </w:t>
      </w:r>
      <w:r w:rsidR="00A176D9">
        <w:rPr>
          <w:rFonts w:ascii="Arial" w:hAnsi="Arial" w:cs="Helvetica"/>
          <w:sz w:val="22"/>
        </w:rPr>
        <w:t>April-June</w:t>
      </w:r>
      <w:r w:rsidRPr="0061232E">
        <w:rPr>
          <w:rFonts w:ascii="Arial" w:hAnsi="Arial" w:cs="Helvetica"/>
          <w:sz w:val="22"/>
        </w:rPr>
        <w:t xml:space="preserve"> the office</w:t>
      </w:r>
      <w:r w:rsidR="002B10EE">
        <w:rPr>
          <w:rFonts w:ascii="Arial" w:hAnsi="Arial" w:cs="Helvetica"/>
          <w:sz w:val="22"/>
        </w:rPr>
        <w:t xml:space="preserve"> and MRC states</w:t>
      </w:r>
      <w:r w:rsidRPr="0061232E">
        <w:rPr>
          <w:rFonts w:ascii="Arial" w:hAnsi="Arial" w:cs="Helvetica"/>
          <w:sz w:val="22"/>
        </w:rPr>
        <w:t xml:space="preserve"> assisted with the following media projects involving the Mississippi River Country region</w:t>
      </w:r>
      <w:r>
        <w:rPr>
          <w:rFonts w:ascii="Helvetica" w:hAnsi="Helvetica" w:cs="Helvetica"/>
        </w:rPr>
        <w:t>.</w:t>
      </w:r>
      <w:r w:rsidR="00A04083" w:rsidRPr="0041606B">
        <w:rPr>
          <w:rFonts w:ascii="Arial" w:hAnsi="Arial" w:cs="Helvetica"/>
          <w:sz w:val="22"/>
        </w:rPr>
        <w:t xml:space="preserve"> </w:t>
      </w:r>
    </w:p>
    <w:p w:rsidR="000278AA" w:rsidRPr="000278AA" w:rsidRDefault="000278AA" w:rsidP="000278AA">
      <w:pPr>
        <w:tabs>
          <w:tab w:val="left" w:pos="566"/>
        </w:tabs>
        <w:autoSpaceDE w:val="0"/>
        <w:autoSpaceDN w:val="0"/>
        <w:adjustRightInd w:val="0"/>
        <w:spacing w:line="20" w:lineRule="atLeast"/>
        <w:rPr>
          <w:rFonts w:ascii="Arial" w:hAnsi="Arial" w:cs="Helvetica"/>
          <w:sz w:val="22"/>
          <w:u w:val="single"/>
        </w:rPr>
      </w:pPr>
    </w:p>
    <w:p w:rsidR="00A176D9" w:rsidRPr="00A176D9" w:rsidRDefault="00A176D9" w:rsidP="00A176D9">
      <w:pPr>
        <w:pStyle w:val="a9"/>
        <w:numPr>
          <w:ilvl w:val="0"/>
          <w:numId w:val="14"/>
        </w:numPr>
        <w:tabs>
          <w:tab w:val="left" w:pos="566"/>
        </w:tabs>
        <w:autoSpaceDE w:val="0"/>
        <w:autoSpaceDN w:val="0"/>
        <w:adjustRightInd w:val="0"/>
        <w:spacing w:line="20" w:lineRule="atLeast"/>
        <w:ind w:leftChars="0" w:left="1276"/>
        <w:rPr>
          <w:rFonts w:ascii="Arial" w:hAnsi="Arial" w:cs="Helvetica"/>
          <w:sz w:val="22"/>
          <w:u w:val="single"/>
        </w:rPr>
      </w:pPr>
      <w:r w:rsidRPr="00037406">
        <w:rPr>
          <w:rFonts w:ascii="Arial" w:hAnsi="Arial" w:cs="Helvetica"/>
          <w:i/>
          <w:sz w:val="22"/>
        </w:rPr>
        <w:t xml:space="preserve">Mississippi River Country Media </w:t>
      </w:r>
      <w:proofErr w:type="spellStart"/>
      <w:r w:rsidRPr="00037406">
        <w:rPr>
          <w:rFonts w:ascii="Arial" w:hAnsi="Arial" w:cs="Helvetica"/>
          <w:i/>
          <w:sz w:val="22"/>
        </w:rPr>
        <w:t>Fam</w:t>
      </w:r>
      <w:proofErr w:type="spellEnd"/>
      <w:r w:rsidRPr="00037406">
        <w:rPr>
          <w:rFonts w:ascii="Arial" w:hAnsi="Arial" w:cs="Helvetica"/>
          <w:i/>
          <w:sz w:val="22"/>
        </w:rPr>
        <w:t>:</w:t>
      </w:r>
      <w:r w:rsidRPr="00D5624F">
        <w:rPr>
          <w:rFonts w:ascii="Arial" w:hAnsi="Arial" w:cs="Helvetica"/>
          <w:sz w:val="22"/>
        </w:rPr>
        <w:t xml:space="preserve"> </w:t>
      </w:r>
      <w:r>
        <w:rPr>
          <w:rFonts w:ascii="Arial" w:hAnsi="Arial" w:cs="Arial"/>
          <w:sz w:val="22"/>
          <w:szCs w:val="26"/>
        </w:rPr>
        <w:t xml:space="preserve">Four journalists visited Louisiana, Arkansas, Mississippi and Kentucky in late May. The office coordinated the selection of the media, negotiated travel arrangements and escorted the tour. The journalists were especially pleased with the warm hospitality they received throughout the region. The visit has already resulted in a one-hour radio interview about the trip and a television special on blues </w:t>
      </w:r>
      <w:proofErr w:type="gramStart"/>
      <w:r>
        <w:rPr>
          <w:rFonts w:ascii="Arial" w:hAnsi="Arial" w:cs="Arial"/>
          <w:sz w:val="22"/>
          <w:szCs w:val="26"/>
        </w:rPr>
        <w:t>music which</w:t>
      </w:r>
      <w:proofErr w:type="gramEnd"/>
      <w:r>
        <w:rPr>
          <w:rFonts w:ascii="Arial" w:hAnsi="Arial" w:cs="Arial"/>
          <w:sz w:val="22"/>
          <w:szCs w:val="26"/>
        </w:rPr>
        <w:t xml:space="preserve"> will film in Memphis and Mississippi in July.</w:t>
      </w:r>
    </w:p>
    <w:p w:rsidR="00A176D9" w:rsidRPr="00A176D9" w:rsidRDefault="00A176D9" w:rsidP="00A176D9">
      <w:pPr>
        <w:pStyle w:val="a9"/>
        <w:tabs>
          <w:tab w:val="left" w:pos="566"/>
        </w:tabs>
        <w:autoSpaceDE w:val="0"/>
        <w:autoSpaceDN w:val="0"/>
        <w:adjustRightInd w:val="0"/>
        <w:spacing w:line="20" w:lineRule="atLeast"/>
        <w:ind w:leftChars="0" w:left="1276"/>
        <w:rPr>
          <w:rFonts w:ascii="Arial" w:hAnsi="Arial" w:cs="Helvetica"/>
          <w:sz w:val="22"/>
          <w:u w:val="single"/>
        </w:rPr>
      </w:pPr>
    </w:p>
    <w:p w:rsidR="00C9033A" w:rsidRPr="00A176D9" w:rsidRDefault="000278AA" w:rsidP="00A176D9">
      <w:pPr>
        <w:pStyle w:val="a9"/>
        <w:numPr>
          <w:ilvl w:val="0"/>
          <w:numId w:val="14"/>
        </w:numPr>
        <w:tabs>
          <w:tab w:val="left" w:pos="566"/>
        </w:tabs>
        <w:autoSpaceDE w:val="0"/>
        <w:autoSpaceDN w:val="0"/>
        <w:adjustRightInd w:val="0"/>
        <w:spacing w:line="20" w:lineRule="atLeast"/>
        <w:ind w:leftChars="0" w:left="1276"/>
        <w:rPr>
          <w:rFonts w:ascii="Arial" w:hAnsi="Arial" w:cs="Helvetica"/>
          <w:sz w:val="22"/>
          <w:u w:val="single"/>
        </w:rPr>
      </w:pPr>
      <w:r>
        <w:rPr>
          <w:rFonts w:ascii="Arial" w:hAnsi="Arial" w:cs="Helvetica"/>
          <w:sz w:val="22"/>
          <w:u w:val="single"/>
        </w:rPr>
        <w:t>Fly</w:t>
      </w:r>
      <w:r w:rsidR="009C6F51">
        <w:rPr>
          <w:rFonts w:ascii="Arial" w:hAnsi="Arial" w:cs="Helvetica"/>
          <w:sz w:val="22"/>
          <w:u w:val="single"/>
        </w:rPr>
        <w:t xml:space="preserve"> </w:t>
      </w:r>
      <w:r>
        <w:rPr>
          <w:rFonts w:ascii="Arial" w:hAnsi="Arial" w:cs="Helvetica"/>
          <w:sz w:val="22"/>
          <w:u w:val="single"/>
        </w:rPr>
        <w:t>Fishing Magazine</w:t>
      </w:r>
      <w:r>
        <w:rPr>
          <w:rFonts w:ascii="Arial" w:hAnsi="Arial" w:cs="Helvetica"/>
          <w:sz w:val="22"/>
        </w:rPr>
        <w:t xml:space="preserve">—Popular fishing magazine. They </w:t>
      </w:r>
      <w:r w:rsidR="00A176D9">
        <w:rPr>
          <w:rFonts w:ascii="Arial" w:hAnsi="Arial" w:cs="Helvetica"/>
          <w:sz w:val="22"/>
        </w:rPr>
        <w:t xml:space="preserve">visited southern </w:t>
      </w:r>
      <w:r>
        <w:rPr>
          <w:rFonts w:ascii="Arial" w:hAnsi="Arial" w:cs="Helvetica"/>
          <w:sz w:val="22"/>
        </w:rPr>
        <w:t xml:space="preserve">Louisiana in </w:t>
      </w:r>
      <w:r w:rsidR="00A176D9">
        <w:rPr>
          <w:rFonts w:ascii="Arial" w:hAnsi="Arial" w:cs="Helvetica"/>
          <w:sz w:val="22"/>
        </w:rPr>
        <w:t>April</w:t>
      </w:r>
      <w:r>
        <w:rPr>
          <w:rFonts w:ascii="Arial" w:hAnsi="Arial" w:cs="Helvetica"/>
          <w:sz w:val="22"/>
        </w:rPr>
        <w:t xml:space="preserve"> for a feature on red fish fishing and touring the area. The office </w:t>
      </w:r>
      <w:r w:rsidR="00713FB8">
        <w:rPr>
          <w:rFonts w:ascii="Arial" w:hAnsi="Arial" w:cs="Helvetica"/>
          <w:sz w:val="22"/>
        </w:rPr>
        <w:t xml:space="preserve">worked </w:t>
      </w:r>
      <w:r>
        <w:rPr>
          <w:rFonts w:ascii="Arial" w:hAnsi="Arial" w:cs="Helvetica"/>
          <w:sz w:val="22"/>
        </w:rPr>
        <w:t xml:space="preserve">with </w:t>
      </w:r>
      <w:r w:rsidR="00713FB8">
        <w:rPr>
          <w:rFonts w:ascii="Arial" w:hAnsi="Arial" w:cs="Helvetica"/>
          <w:sz w:val="22"/>
        </w:rPr>
        <w:t xml:space="preserve">Louisiana Tourism </w:t>
      </w:r>
      <w:r>
        <w:rPr>
          <w:rFonts w:ascii="Arial" w:hAnsi="Arial" w:cs="Helvetica"/>
          <w:sz w:val="22"/>
        </w:rPr>
        <w:t xml:space="preserve">on detailed planning </w:t>
      </w:r>
      <w:r w:rsidR="00713FB8">
        <w:rPr>
          <w:rFonts w:ascii="Arial" w:hAnsi="Arial" w:cs="Helvetica"/>
          <w:sz w:val="22"/>
        </w:rPr>
        <w:t xml:space="preserve">for </w:t>
      </w:r>
      <w:r w:rsidR="00A176D9">
        <w:rPr>
          <w:rFonts w:ascii="Arial" w:hAnsi="Arial" w:cs="Helvetica"/>
          <w:sz w:val="22"/>
        </w:rPr>
        <w:t>the visit</w:t>
      </w:r>
      <w:r>
        <w:rPr>
          <w:rFonts w:ascii="Arial" w:hAnsi="Arial" w:cs="Helvetica"/>
          <w:sz w:val="22"/>
        </w:rPr>
        <w:t>.</w:t>
      </w:r>
      <w:r w:rsidR="00A176D9">
        <w:rPr>
          <w:rFonts w:ascii="Arial" w:hAnsi="Arial" w:cs="Helvetica"/>
          <w:sz w:val="22"/>
        </w:rPr>
        <w:t xml:space="preserve"> The </w:t>
      </w:r>
      <w:r w:rsidR="008134A6">
        <w:rPr>
          <w:rFonts w:ascii="Arial" w:hAnsi="Arial" w:cs="Helvetica"/>
          <w:sz w:val="22"/>
        </w:rPr>
        <w:t>editors were so pleased with the quality and variety of places they visited, they expanded their planned 6-page article to two 6-page features. The first article ran in June and the second will be published later in the summer.</w:t>
      </w:r>
    </w:p>
    <w:p w:rsidR="00C9033A" w:rsidRPr="00C9033A" w:rsidRDefault="00C9033A" w:rsidP="00C9033A">
      <w:pPr>
        <w:tabs>
          <w:tab w:val="left" w:pos="566"/>
        </w:tabs>
        <w:autoSpaceDE w:val="0"/>
        <w:autoSpaceDN w:val="0"/>
        <w:adjustRightInd w:val="0"/>
        <w:spacing w:line="20" w:lineRule="atLeast"/>
        <w:rPr>
          <w:rFonts w:ascii="Arial" w:hAnsi="Arial" w:cs="Helvetica"/>
          <w:sz w:val="22"/>
          <w:u w:val="single"/>
        </w:rPr>
      </w:pPr>
    </w:p>
    <w:p w:rsidR="008134A6" w:rsidRPr="008134A6" w:rsidRDefault="008134A6" w:rsidP="001F0308">
      <w:pPr>
        <w:pStyle w:val="a9"/>
        <w:numPr>
          <w:ilvl w:val="0"/>
          <w:numId w:val="14"/>
        </w:numPr>
        <w:tabs>
          <w:tab w:val="left" w:pos="566"/>
        </w:tabs>
        <w:autoSpaceDE w:val="0"/>
        <w:autoSpaceDN w:val="0"/>
        <w:adjustRightInd w:val="0"/>
        <w:spacing w:line="20" w:lineRule="atLeast"/>
        <w:ind w:leftChars="0" w:left="1276"/>
        <w:rPr>
          <w:rFonts w:ascii="Arial" w:hAnsi="Arial" w:cs="Helvetica"/>
          <w:sz w:val="22"/>
          <w:u w:val="single"/>
        </w:rPr>
      </w:pPr>
      <w:r>
        <w:rPr>
          <w:rFonts w:ascii="Arial" w:hAnsi="Arial" w:cs="Helvetica"/>
          <w:color w:val="000000"/>
          <w:sz w:val="22"/>
          <w:u w:val="single" w:color="004080"/>
        </w:rPr>
        <w:t>Choose Chicago/</w:t>
      </w:r>
      <w:r w:rsidRPr="00BA604A">
        <w:rPr>
          <w:rFonts w:ascii="Arial" w:hAnsi="Arial" w:cs="Helvetica"/>
          <w:color w:val="000000"/>
          <w:sz w:val="22"/>
          <w:u w:val="single" w:color="004080"/>
        </w:rPr>
        <w:t xml:space="preserve">United Airlines </w:t>
      </w:r>
      <w:r>
        <w:rPr>
          <w:rFonts w:ascii="Arial" w:hAnsi="Arial" w:cs="Helvetica"/>
          <w:color w:val="000000"/>
          <w:sz w:val="22"/>
          <w:u w:val="single" w:color="004080"/>
        </w:rPr>
        <w:t>Media Luncheon</w:t>
      </w:r>
      <w:r w:rsidRPr="00BA604A">
        <w:rPr>
          <w:rFonts w:ascii="Arial" w:hAnsi="Arial" w:cs="Helvetica"/>
          <w:color w:val="000000"/>
          <w:sz w:val="22"/>
          <w:u w:val="single" w:color="004080"/>
        </w:rPr>
        <w:t>:</w:t>
      </w:r>
      <w:r>
        <w:rPr>
          <w:rFonts w:ascii="Arial" w:hAnsi="Arial" w:cs="Helvetica"/>
          <w:color w:val="000000"/>
          <w:sz w:val="22"/>
          <w:u w:color="004080"/>
        </w:rPr>
        <w:t xml:space="preserve"> The Japan Office,</w:t>
      </w:r>
      <w:r w:rsidRPr="00BA604A">
        <w:rPr>
          <w:rFonts w:ascii="Arial" w:hAnsi="Arial" w:cs="Helvetica"/>
          <w:color w:val="000000"/>
          <w:sz w:val="22"/>
          <w:u w:color="004080"/>
        </w:rPr>
        <w:t xml:space="preserve"> United Tokyo office</w:t>
      </w:r>
      <w:r>
        <w:rPr>
          <w:rFonts w:ascii="Arial" w:hAnsi="Arial" w:cs="Helvetica"/>
          <w:color w:val="000000"/>
          <w:sz w:val="22"/>
          <w:u w:color="004080"/>
        </w:rPr>
        <w:t xml:space="preserve"> and HK Strategies (United’s PR firm)</w:t>
      </w:r>
      <w:r w:rsidRPr="00BA604A">
        <w:rPr>
          <w:rFonts w:ascii="Arial" w:hAnsi="Arial" w:cs="Helvetica"/>
          <w:color w:val="000000"/>
          <w:sz w:val="22"/>
          <w:u w:color="004080"/>
        </w:rPr>
        <w:t xml:space="preserve"> </w:t>
      </w:r>
      <w:r>
        <w:rPr>
          <w:rFonts w:ascii="Arial" w:hAnsi="Arial" w:cs="Helvetica"/>
          <w:color w:val="000000"/>
          <w:sz w:val="22"/>
          <w:u w:color="004080"/>
        </w:rPr>
        <w:t xml:space="preserve">co-sponsored a </w:t>
      </w:r>
      <w:r w:rsidRPr="00BA604A">
        <w:rPr>
          <w:rFonts w:ascii="Arial" w:hAnsi="Arial" w:cs="Helvetica"/>
          <w:color w:val="000000"/>
          <w:sz w:val="22"/>
          <w:u w:color="004080"/>
        </w:rPr>
        <w:t xml:space="preserve">media luncheon </w:t>
      </w:r>
      <w:r>
        <w:rPr>
          <w:rFonts w:ascii="Arial" w:hAnsi="Arial" w:cs="Helvetica"/>
          <w:color w:val="000000"/>
          <w:sz w:val="22"/>
          <w:u w:color="004080"/>
        </w:rPr>
        <w:t>on</w:t>
      </w:r>
      <w:r w:rsidRPr="00BA604A">
        <w:rPr>
          <w:rFonts w:ascii="Arial" w:hAnsi="Arial" w:cs="Helvetica"/>
          <w:color w:val="000000"/>
          <w:sz w:val="22"/>
          <w:u w:color="004080"/>
        </w:rPr>
        <w:t xml:space="preserve"> April 16. </w:t>
      </w:r>
      <w:r>
        <w:rPr>
          <w:rFonts w:ascii="Arial" w:hAnsi="Arial" w:cs="Helvetica"/>
          <w:color w:val="000000"/>
          <w:sz w:val="22"/>
          <w:u w:color="004080"/>
        </w:rPr>
        <w:t xml:space="preserve">A total of 15 media attended from leading women’s magazines, men’s magazines, travel trade publications and freelance travel writers. Choose Chicago and </w:t>
      </w:r>
      <w:proofErr w:type="gramStart"/>
      <w:r>
        <w:rPr>
          <w:rFonts w:ascii="Arial" w:hAnsi="Arial" w:cs="Helvetica"/>
          <w:color w:val="000000"/>
          <w:sz w:val="22"/>
          <w:u w:color="004080"/>
        </w:rPr>
        <w:t>United</w:t>
      </w:r>
      <w:proofErr w:type="gramEnd"/>
      <w:r>
        <w:rPr>
          <w:rFonts w:ascii="Arial" w:hAnsi="Arial" w:cs="Helvetica"/>
          <w:color w:val="000000"/>
          <w:sz w:val="22"/>
          <w:u w:color="004080"/>
        </w:rPr>
        <w:t xml:space="preserve"> both made presentations. Garrett Popcorn provided gifts for all attendees. Most of the media had almost no knowledge of Chicago, but all left expressing strong interest in doing stories in the next year. The travel trade press coverage was extremely positive and </w:t>
      </w:r>
      <w:proofErr w:type="gramStart"/>
      <w:r>
        <w:rPr>
          <w:rFonts w:ascii="Arial" w:hAnsi="Arial" w:cs="Helvetica"/>
          <w:color w:val="000000"/>
          <w:sz w:val="22"/>
          <w:u w:color="004080"/>
        </w:rPr>
        <w:t>United</w:t>
      </w:r>
      <w:proofErr w:type="gramEnd"/>
      <w:r>
        <w:rPr>
          <w:rFonts w:ascii="Arial" w:hAnsi="Arial" w:cs="Helvetica"/>
          <w:color w:val="000000"/>
          <w:sz w:val="22"/>
          <w:u w:color="004080"/>
        </w:rPr>
        <w:t xml:space="preserve"> staff were very satisfied with the event.</w:t>
      </w:r>
    </w:p>
    <w:p w:rsidR="008134A6" w:rsidRPr="008134A6" w:rsidRDefault="008134A6" w:rsidP="008134A6">
      <w:pPr>
        <w:tabs>
          <w:tab w:val="left" w:pos="566"/>
        </w:tabs>
        <w:autoSpaceDE w:val="0"/>
        <w:autoSpaceDN w:val="0"/>
        <w:adjustRightInd w:val="0"/>
        <w:spacing w:line="20" w:lineRule="atLeast"/>
        <w:rPr>
          <w:rFonts w:ascii="Arial" w:hAnsi="Arial" w:cs="Helvetica"/>
          <w:sz w:val="22"/>
          <w:u w:val="single"/>
        </w:rPr>
      </w:pPr>
    </w:p>
    <w:p w:rsidR="008134A6" w:rsidRPr="008134A6" w:rsidRDefault="008134A6" w:rsidP="001F0308">
      <w:pPr>
        <w:pStyle w:val="a9"/>
        <w:numPr>
          <w:ilvl w:val="0"/>
          <w:numId w:val="14"/>
        </w:numPr>
        <w:tabs>
          <w:tab w:val="left" w:pos="566"/>
        </w:tabs>
        <w:autoSpaceDE w:val="0"/>
        <w:autoSpaceDN w:val="0"/>
        <w:adjustRightInd w:val="0"/>
        <w:spacing w:line="20" w:lineRule="atLeast"/>
        <w:ind w:leftChars="0" w:left="1276"/>
        <w:rPr>
          <w:rFonts w:ascii="Arial" w:hAnsi="Arial" w:cs="Helvetica"/>
          <w:sz w:val="22"/>
          <w:u w:val="single"/>
        </w:rPr>
      </w:pPr>
      <w:r>
        <w:rPr>
          <w:rFonts w:ascii="Arial" w:hAnsi="Arial"/>
          <w:sz w:val="22"/>
          <w:u w:val="single"/>
        </w:rPr>
        <w:t>Fuji TV:</w:t>
      </w:r>
      <w:r>
        <w:rPr>
          <w:rFonts w:ascii="Arial" w:hAnsi="Arial"/>
          <w:sz w:val="22"/>
        </w:rPr>
        <w:t xml:space="preserve"> Japan’s largest commercial network filmed in Chicago and Galena in May for 3 segments on their </w:t>
      </w:r>
      <w:proofErr w:type="spellStart"/>
      <w:r>
        <w:rPr>
          <w:rFonts w:ascii="Arial" w:hAnsi="Arial"/>
          <w:i/>
          <w:sz w:val="22"/>
        </w:rPr>
        <w:t>Mezamashi</w:t>
      </w:r>
      <w:proofErr w:type="spellEnd"/>
      <w:r>
        <w:rPr>
          <w:rFonts w:ascii="Arial" w:hAnsi="Arial"/>
          <w:i/>
          <w:sz w:val="22"/>
        </w:rPr>
        <w:t xml:space="preserve"> TV</w:t>
      </w:r>
      <w:r>
        <w:rPr>
          <w:rFonts w:ascii="Arial" w:hAnsi="Arial"/>
          <w:sz w:val="22"/>
        </w:rPr>
        <w:t xml:space="preserve"> (Top of the World) Saturday morning show. The show has the highest audience rating for its time slot and competes against two other popular travel shows. Illinois Tourism and Great Rivers Country sponsored the filming in Galena which included hotel and meals at The </w:t>
      </w:r>
      <w:proofErr w:type="spellStart"/>
      <w:r>
        <w:rPr>
          <w:rFonts w:ascii="Arial" w:hAnsi="Arial"/>
          <w:sz w:val="22"/>
        </w:rPr>
        <w:t>Goldmoor</w:t>
      </w:r>
      <w:proofErr w:type="spellEnd"/>
      <w:r>
        <w:rPr>
          <w:rFonts w:ascii="Arial" w:hAnsi="Arial"/>
          <w:sz w:val="22"/>
        </w:rPr>
        <w:t xml:space="preserve">, a hot air balloon ride over the Mississippi River, shopping on Main Street, Irish dancing and farm-to-table dining at 111 Main. Two shows on Chicago aired in June and the Galena show aired in July. </w:t>
      </w:r>
      <w:proofErr w:type="gramStart"/>
      <w:r>
        <w:rPr>
          <w:rFonts w:ascii="Arial" w:hAnsi="Arial"/>
          <w:sz w:val="22"/>
        </w:rPr>
        <w:t>This project was introduced by the Japan Association of Travel Agents through Choose Chicago</w:t>
      </w:r>
      <w:proofErr w:type="gramEnd"/>
      <w:r>
        <w:rPr>
          <w:rFonts w:ascii="Arial" w:hAnsi="Arial"/>
          <w:sz w:val="22"/>
        </w:rPr>
        <w:t>.</w:t>
      </w:r>
    </w:p>
    <w:p w:rsidR="008134A6" w:rsidRPr="008134A6" w:rsidRDefault="008134A6" w:rsidP="008134A6">
      <w:pPr>
        <w:tabs>
          <w:tab w:val="left" w:pos="566"/>
        </w:tabs>
        <w:autoSpaceDE w:val="0"/>
        <w:autoSpaceDN w:val="0"/>
        <w:adjustRightInd w:val="0"/>
        <w:spacing w:line="20" w:lineRule="atLeast"/>
        <w:rPr>
          <w:rFonts w:ascii="Arial" w:hAnsi="Arial" w:cs="Helvetica"/>
          <w:sz w:val="22"/>
          <w:u w:val="single"/>
        </w:rPr>
      </w:pPr>
    </w:p>
    <w:p w:rsidR="008134A6" w:rsidRPr="002D5FCF" w:rsidRDefault="008134A6" w:rsidP="008134A6">
      <w:pPr>
        <w:numPr>
          <w:ilvl w:val="1"/>
          <w:numId w:val="4"/>
        </w:numPr>
        <w:tabs>
          <w:tab w:val="left" w:pos="566"/>
        </w:tabs>
        <w:autoSpaceDE w:val="0"/>
        <w:autoSpaceDN w:val="0"/>
        <w:adjustRightInd w:val="0"/>
        <w:spacing w:line="20" w:lineRule="atLeast"/>
        <w:ind w:left="1276" w:hanging="425"/>
        <w:rPr>
          <w:rFonts w:ascii="Arial" w:hAnsi="Arial" w:cs="Helvetica"/>
          <w:i/>
          <w:iCs/>
          <w:sz w:val="22"/>
          <w:u w:val="single"/>
        </w:rPr>
      </w:pPr>
      <w:r w:rsidRPr="008134A6">
        <w:rPr>
          <w:rFonts w:ascii="Arial" w:hAnsi="Arial" w:cs="Helvetica"/>
          <w:sz w:val="22"/>
          <w:u w:val="single"/>
        </w:rPr>
        <w:t>BS TBS</w:t>
      </w:r>
      <w:r w:rsidRPr="00D5624F">
        <w:rPr>
          <w:rFonts w:ascii="Arial" w:hAnsi="Arial" w:cs="Helvetica"/>
          <w:sz w:val="22"/>
        </w:rPr>
        <w:t xml:space="preserve">: </w:t>
      </w:r>
      <w:r>
        <w:rPr>
          <w:rFonts w:ascii="Arial" w:hAnsi="Arial" w:cs="Arial"/>
          <w:sz w:val="22"/>
          <w:szCs w:val="26"/>
        </w:rPr>
        <w:t xml:space="preserve">Satellite channel of Tokyo Broadcasting Corp. They are interested in filming an entire American Queen cruise from Memphis to New Orleans in Fall 2013 for a program on luxury cruising. The office discussed this project with the Memphis CVB at IPW and selected a November cruise as a good option. We will continue to follow up with the production company. This project was referred by </w:t>
      </w:r>
      <w:r w:rsidRPr="00BA17F5">
        <w:rPr>
          <w:rFonts w:ascii="Arial" w:hAnsi="Arial" w:cs="Arial"/>
          <w:sz w:val="22"/>
          <w:szCs w:val="26"/>
          <w:u w:val="single"/>
        </w:rPr>
        <w:t xml:space="preserve">Cruise </w:t>
      </w:r>
      <w:proofErr w:type="spellStart"/>
      <w:r w:rsidRPr="00BA17F5">
        <w:rPr>
          <w:rFonts w:ascii="Arial" w:hAnsi="Arial" w:cs="Arial"/>
          <w:sz w:val="22"/>
          <w:szCs w:val="26"/>
          <w:u w:val="single"/>
        </w:rPr>
        <w:t>Traveller</w:t>
      </w:r>
      <w:proofErr w:type="spellEnd"/>
      <w:r>
        <w:rPr>
          <w:rFonts w:ascii="Arial" w:hAnsi="Arial" w:cs="Arial"/>
          <w:sz w:val="22"/>
          <w:szCs w:val="26"/>
        </w:rPr>
        <w:t xml:space="preserve"> magazine.</w:t>
      </w:r>
    </w:p>
    <w:p w:rsidR="008134A6" w:rsidRPr="002D5FCF" w:rsidRDefault="008134A6" w:rsidP="008134A6">
      <w:pPr>
        <w:tabs>
          <w:tab w:val="left" w:pos="566"/>
        </w:tabs>
        <w:autoSpaceDE w:val="0"/>
        <w:autoSpaceDN w:val="0"/>
        <w:adjustRightInd w:val="0"/>
        <w:spacing w:line="20" w:lineRule="atLeast"/>
        <w:ind w:left="1276"/>
        <w:rPr>
          <w:rFonts w:ascii="Arial" w:hAnsi="Arial" w:cs="Helvetica"/>
          <w:i/>
          <w:iCs/>
          <w:sz w:val="22"/>
          <w:u w:val="single"/>
        </w:rPr>
      </w:pPr>
    </w:p>
    <w:p w:rsidR="00595E46" w:rsidRPr="00595E46" w:rsidRDefault="008134A6" w:rsidP="008134A6">
      <w:pPr>
        <w:pStyle w:val="a9"/>
        <w:numPr>
          <w:ilvl w:val="0"/>
          <w:numId w:val="14"/>
        </w:numPr>
        <w:tabs>
          <w:tab w:val="left" w:pos="566"/>
        </w:tabs>
        <w:autoSpaceDE w:val="0"/>
        <w:autoSpaceDN w:val="0"/>
        <w:adjustRightInd w:val="0"/>
        <w:spacing w:line="20" w:lineRule="atLeast"/>
        <w:ind w:leftChars="0" w:left="1276"/>
        <w:rPr>
          <w:rFonts w:ascii="Arial" w:hAnsi="Arial" w:cs="Helvetica"/>
          <w:sz w:val="22"/>
          <w:u w:val="single"/>
        </w:rPr>
      </w:pPr>
      <w:r w:rsidRPr="008134A6">
        <w:rPr>
          <w:rFonts w:ascii="Arial" w:hAnsi="Arial" w:cs="Helvetica"/>
          <w:iCs/>
          <w:sz w:val="22"/>
          <w:u w:val="single"/>
        </w:rPr>
        <w:t>J-COM Music Jungle:</w:t>
      </w:r>
      <w:r>
        <w:rPr>
          <w:rFonts w:ascii="Arial" w:hAnsi="Arial" w:cs="Helvetica"/>
          <w:iCs/>
          <w:sz w:val="22"/>
        </w:rPr>
        <w:t xml:space="preserve"> A Tokyo-based cable television operator and broadcaster. As a result of the recent Mississippi River Country media </w:t>
      </w:r>
      <w:proofErr w:type="spellStart"/>
      <w:proofErr w:type="gramStart"/>
      <w:r>
        <w:rPr>
          <w:rFonts w:ascii="Arial" w:hAnsi="Arial" w:cs="Helvetica"/>
          <w:iCs/>
          <w:sz w:val="22"/>
        </w:rPr>
        <w:t>fam</w:t>
      </w:r>
      <w:proofErr w:type="spellEnd"/>
      <w:proofErr w:type="gramEnd"/>
      <w:r>
        <w:rPr>
          <w:rFonts w:ascii="Arial" w:hAnsi="Arial" w:cs="Helvetica"/>
          <w:iCs/>
          <w:sz w:val="22"/>
        </w:rPr>
        <w:t xml:space="preserve"> tour, they have decided to do two 30-minute programs on the Mississippi Blues Trail. One program will be on Memphis</w:t>
      </w:r>
      <w:r w:rsidR="00545D3C">
        <w:rPr>
          <w:rFonts w:ascii="Arial" w:hAnsi="Arial" w:cs="Helvetica"/>
          <w:iCs/>
          <w:sz w:val="22"/>
        </w:rPr>
        <w:t xml:space="preserve"> and one on Mississippi</w:t>
      </w:r>
      <w:r>
        <w:rPr>
          <w:rFonts w:ascii="Arial" w:hAnsi="Arial" w:cs="Helvetica"/>
          <w:iCs/>
          <w:sz w:val="22"/>
        </w:rPr>
        <w:t xml:space="preserve">. The crew of three plans to visit in early July and requested assistance with hotel, filming arrangements and local Japanese guiding. The office </w:t>
      </w:r>
      <w:r w:rsidR="00545D3C">
        <w:rPr>
          <w:rFonts w:ascii="Arial" w:hAnsi="Arial" w:cs="Helvetica"/>
          <w:iCs/>
          <w:sz w:val="22"/>
        </w:rPr>
        <w:t>worked</w:t>
      </w:r>
      <w:r>
        <w:rPr>
          <w:rFonts w:ascii="Arial" w:hAnsi="Arial" w:cs="Helvetica"/>
          <w:iCs/>
          <w:sz w:val="22"/>
        </w:rPr>
        <w:t xml:space="preserve"> with </w:t>
      </w:r>
      <w:r w:rsidR="00545D3C">
        <w:rPr>
          <w:rFonts w:ascii="Arial" w:hAnsi="Arial" w:cs="Helvetica"/>
          <w:iCs/>
          <w:sz w:val="22"/>
        </w:rPr>
        <w:t xml:space="preserve">Mississippi Tourism and </w:t>
      </w:r>
      <w:r>
        <w:rPr>
          <w:rFonts w:ascii="Arial" w:hAnsi="Arial" w:cs="Helvetica"/>
          <w:iCs/>
          <w:sz w:val="22"/>
        </w:rPr>
        <w:t>the Memphis CVB to set up the visit. The crew will film in Clarksdale, Cleveland and Greenville, Mississippi.</w:t>
      </w:r>
    </w:p>
    <w:p w:rsidR="00595E46" w:rsidRPr="00595E46" w:rsidRDefault="00595E46" w:rsidP="00595E46">
      <w:pPr>
        <w:pStyle w:val="a9"/>
        <w:tabs>
          <w:tab w:val="left" w:pos="566"/>
        </w:tabs>
        <w:autoSpaceDE w:val="0"/>
        <w:autoSpaceDN w:val="0"/>
        <w:adjustRightInd w:val="0"/>
        <w:spacing w:line="20" w:lineRule="atLeast"/>
        <w:ind w:leftChars="0" w:left="1276"/>
        <w:rPr>
          <w:rFonts w:ascii="Arial" w:hAnsi="Arial" w:cs="Helvetica"/>
          <w:sz w:val="22"/>
          <w:u w:val="single"/>
        </w:rPr>
      </w:pPr>
    </w:p>
    <w:p w:rsidR="00595E46" w:rsidRPr="00595E46" w:rsidRDefault="00545D3C" w:rsidP="00595E46">
      <w:pPr>
        <w:pStyle w:val="a9"/>
        <w:numPr>
          <w:ilvl w:val="0"/>
          <w:numId w:val="14"/>
        </w:numPr>
        <w:tabs>
          <w:tab w:val="left" w:pos="566"/>
        </w:tabs>
        <w:autoSpaceDE w:val="0"/>
        <w:autoSpaceDN w:val="0"/>
        <w:adjustRightInd w:val="0"/>
        <w:spacing w:line="20" w:lineRule="atLeast"/>
        <w:ind w:leftChars="0" w:left="1276"/>
        <w:rPr>
          <w:rFonts w:ascii="Arial" w:hAnsi="Arial" w:cs="Helvetica"/>
          <w:sz w:val="22"/>
          <w:u w:val="single"/>
        </w:rPr>
      </w:pPr>
      <w:r w:rsidRPr="00595E46">
        <w:rPr>
          <w:rFonts w:ascii="Arial" w:hAnsi="Arial" w:cs="Helvetica"/>
          <w:color w:val="000000"/>
          <w:sz w:val="22"/>
          <w:u w:val="single" w:color="004080"/>
        </w:rPr>
        <w:t>City Living:</w:t>
      </w:r>
      <w:r w:rsidRPr="00595E46">
        <w:rPr>
          <w:rFonts w:ascii="Arial" w:hAnsi="Arial" w:cs="Helvetica"/>
          <w:color w:val="000000"/>
          <w:sz w:val="22"/>
          <w:u w:color="004080"/>
        </w:rPr>
        <w:t xml:space="preserve"> A weekly free newspaper for young working women published by Fuji Sankei, a media conglomerate with newspapers, television, radio platforms. Chicago will be featured in the newspaper’s monthly travel page on July 5. </w:t>
      </w:r>
      <w:proofErr w:type="gramStart"/>
      <w:r w:rsidRPr="00595E46">
        <w:rPr>
          <w:rFonts w:ascii="Arial" w:hAnsi="Arial" w:cs="Helvetica"/>
          <w:color w:val="000000"/>
          <w:sz w:val="22"/>
          <w:u w:color="004080"/>
        </w:rPr>
        <w:t xml:space="preserve">The Japan Office was interviewed by </w:t>
      </w:r>
      <w:r w:rsidRPr="00595E46">
        <w:rPr>
          <w:rFonts w:ascii="Arial" w:hAnsi="Arial" w:cs="Helvetica"/>
          <w:color w:val="000000"/>
          <w:sz w:val="22"/>
          <w:u w:val="single" w:color="004080"/>
        </w:rPr>
        <w:t>City Living</w:t>
      </w:r>
      <w:proofErr w:type="gramEnd"/>
      <w:r w:rsidRPr="00595E46">
        <w:rPr>
          <w:rFonts w:ascii="Arial" w:hAnsi="Arial" w:cs="Helvetica"/>
          <w:color w:val="000000"/>
          <w:sz w:val="22"/>
          <w:u w:color="004080"/>
        </w:rPr>
        <w:t xml:space="preserve"> for content for this feature. The publication was one of the attendees at the Choose Chicago/United Media Luncheon in April.</w:t>
      </w:r>
    </w:p>
    <w:p w:rsidR="00595E46" w:rsidRPr="00595E46" w:rsidRDefault="00595E46" w:rsidP="00595E46">
      <w:pPr>
        <w:tabs>
          <w:tab w:val="left" w:pos="566"/>
        </w:tabs>
        <w:autoSpaceDE w:val="0"/>
        <w:autoSpaceDN w:val="0"/>
        <w:adjustRightInd w:val="0"/>
        <w:spacing w:line="20" w:lineRule="atLeast"/>
        <w:rPr>
          <w:rFonts w:ascii="Arial" w:hAnsi="Arial" w:cs="Helvetica" w:hint="eastAsia"/>
          <w:sz w:val="22"/>
          <w:u w:val="single"/>
        </w:rPr>
      </w:pPr>
    </w:p>
    <w:p w:rsidR="00A04083" w:rsidRPr="00595E46" w:rsidRDefault="00545D3C" w:rsidP="00595E46">
      <w:pPr>
        <w:pStyle w:val="a9"/>
        <w:numPr>
          <w:ilvl w:val="0"/>
          <w:numId w:val="14"/>
        </w:numPr>
        <w:tabs>
          <w:tab w:val="left" w:pos="566"/>
        </w:tabs>
        <w:autoSpaceDE w:val="0"/>
        <w:autoSpaceDN w:val="0"/>
        <w:adjustRightInd w:val="0"/>
        <w:spacing w:line="20" w:lineRule="atLeast"/>
        <w:ind w:leftChars="0" w:left="1276"/>
        <w:rPr>
          <w:rFonts w:ascii="Arial" w:hAnsi="Arial" w:cs="Helvetica"/>
          <w:sz w:val="22"/>
          <w:u w:val="single"/>
        </w:rPr>
      </w:pPr>
      <w:r w:rsidRPr="00595E46">
        <w:rPr>
          <w:rFonts w:ascii="Arial" w:hAnsi="Arial" w:cs="Helvetica"/>
          <w:color w:val="000000"/>
          <w:sz w:val="22"/>
          <w:u w:val="single" w:color="004080"/>
        </w:rPr>
        <w:t>Co-Trip Chicago Guide:</w:t>
      </w:r>
      <w:r w:rsidRPr="00595E46">
        <w:rPr>
          <w:rFonts w:ascii="Arial" w:hAnsi="Arial" w:cs="Helvetica"/>
          <w:color w:val="000000"/>
          <w:sz w:val="22"/>
          <w:u w:color="004080"/>
        </w:rPr>
        <w:t xml:space="preserve"> Japan’s most popular travel guidebook for young women published by </w:t>
      </w:r>
      <w:proofErr w:type="spellStart"/>
      <w:r w:rsidRPr="00595E46">
        <w:rPr>
          <w:rFonts w:ascii="Arial" w:hAnsi="Arial" w:cs="Helvetica"/>
          <w:color w:val="000000"/>
          <w:sz w:val="22"/>
          <w:u w:color="004080"/>
        </w:rPr>
        <w:t>Shobunsha</w:t>
      </w:r>
      <w:proofErr w:type="spellEnd"/>
      <w:r w:rsidRPr="00595E46">
        <w:rPr>
          <w:rFonts w:ascii="Arial" w:hAnsi="Arial" w:cs="Helvetica"/>
          <w:color w:val="000000"/>
          <w:sz w:val="22"/>
          <w:u w:color="004080"/>
        </w:rPr>
        <w:t>. They are planning a first-ever Chicago-only guide to be published in late 2013 and sponsored by All Nippon Airways (ANA). The guide will feature restaurants, cafes, shops and museums of most interest to female travelers aged 25-35. The Japan Office held initial meetings with the editors in May and will work with them in the next two months to prepare for their visit to Chicago in September.</w:t>
      </w:r>
    </w:p>
    <w:p w:rsidR="00A04083" w:rsidRPr="0041606B" w:rsidRDefault="00A04083" w:rsidP="00A04083">
      <w:pPr>
        <w:tabs>
          <w:tab w:val="left" w:pos="840"/>
          <w:tab w:val="left" w:pos="1320"/>
        </w:tabs>
        <w:autoSpaceDE w:val="0"/>
        <w:autoSpaceDN w:val="0"/>
        <w:adjustRightInd w:val="0"/>
        <w:spacing w:line="20" w:lineRule="atLeast"/>
        <w:jc w:val="both"/>
        <w:rPr>
          <w:rFonts w:ascii="Arial" w:hAnsi="Arial" w:cs="Helvetica"/>
          <w:i/>
          <w:iCs/>
          <w:sz w:val="22"/>
        </w:rPr>
      </w:pPr>
    </w:p>
    <w:p w:rsidR="00A04083" w:rsidRPr="0041606B" w:rsidRDefault="00A04083" w:rsidP="00A040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b/>
          <w:bCs/>
          <w:sz w:val="22"/>
        </w:rPr>
      </w:pPr>
    </w:p>
    <w:p w:rsidR="00513613" w:rsidRPr="00985A96" w:rsidRDefault="00A04083" w:rsidP="00985A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b/>
          <w:bCs/>
          <w:sz w:val="22"/>
        </w:rPr>
      </w:pPr>
      <w:r w:rsidRPr="0041606B">
        <w:rPr>
          <w:rFonts w:ascii="Arial" w:hAnsi="Arial" w:cs="Helvetica"/>
          <w:b/>
          <w:bCs/>
          <w:sz w:val="22"/>
        </w:rPr>
        <w:t>Summary of Activities: Marketing</w:t>
      </w:r>
      <w:r w:rsidRPr="0041606B">
        <w:rPr>
          <w:rFonts w:ascii="Arial" w:hAnsi="Arial" w:cs="Helvetica"/>
          <w:sz w:val="22"/>
        </w:rPr>
        <w:t xml:space="preserve"> </w:t>
      </w:r>
      <w:r w:rsidRPr="0041606B">
        <w:rPr>
          <w:rFonts w:ascii="Arial" w:hAnsi="Arial" w:cs="Helvetica"/>
          <w:b/>
          <w:bCs/>
          <w:sz w:val="22"/>
        </w:rPr>
        <w:t>&amp; Promotions</w:t>
      </w:r>
    </w:p>
    <w:p w:rsidR="00513613" w:rsidRPr="001C45FF" w:rsidRDefault="00513613" w:rsidP="00A67DAB">
      <w:pPr>
        <w:tabs>
          <w:tab w:val="left" w:pos="1134"/>
          <w:tab w:val="left" w:pos="1320"/>
        </w:tabs>
        <w:autoSpaceDE w:val="0"/>
        <w:autoSpaceDN w:val="0"/>
        <w:adjustRightInd w:val="0"/>
        <w:spacing w:line="20" w:lineRule="atLeast"/>
        <w:ind w:left="1276"/>
        <w:jc w:val="both"/>
        <w:rPr>
          <w:rFonts w:ascii="Arial" w:hAnsi="Arial" w:cs="Helvetica"/>
          <w:color w:val="000000"/>
          <w:sz w:val="22"/>
          <w:u w:color="000000"/>
        </w:rPr>
      </w:pPr>
    </w:p>
    <w:p w:rsidR="00244890" w:rsidRDefault="00244890" w:rsidP="00244890">
      <w:pPr>
        <w:tabs>
          <w:tab w:val="left" w:pos="1440"/>
        </w:tabs>
        <w:autoSpaceDE w:val="0"/>
        <w:autoSpaceDN w:val="0"/>
        <w:adjustRightInd w:val="0"/>
        <w:spacing w:line="20" w:lineRule="atLeast"/>
        <w:jc w:val="both"/>
        <w:rPr>
          <w:rFonts w:ascii="Arial" w:hAnsi="Arial" w:cs="Helvetica"/>
          <w:i/>
          <w:sz w:val="22"/>
          <w:u w:color="004080"/>
        </w:rPr>
      </w:pPr>
      <w:r>
        <w:rPr>
          <w:rFonts w:ascii="Arial" w:hAnsi="Arial" w:cs="Helvetica"/>
          <w:i/>
          <w:sz w:val="22"/>
          <w:u w:color="004080"/>
        </w:rPr>
        <w:t>Visit USA Committee USTP10 Meeting</w:t>
      </w:r>
    </w:p>
    <w:p w:rsidR="00244890" w:rsidRDefault="00244890" w:rsidP="00244890">
      <w:pPr>
        <w:tabs>
          <w:tab w:val="left" w:pos="1440"/>
        </w:tabs>
        <w:autoSpaceDE w:val="0"/>
        <w:autoSpaceDN w:val="0"/>
        <w:adjustRightInd w:val="0"/>
        <w:spacing w:line="20" w:lineRule="atLeast"/>
        <w:jc w:val="both"/>
        <w:rPr>
          <w:rFonts w:ascii="Arial" w:hAnsi="Arial" w:cs="Helvetica"/>
          <w:sz w:val="22"/>
          <w:u w:color="004080"/>
        </w:rPr>
      </w:pPr>
      <w:r>
        <w:rPr>
          <w:rFonts w:ascii="Arial" w:hAnsi="Arial" w:cs="Helvetica"/>
          <w:sz w:val="22"/>
          <w:u w:color="004080"/>
        </w:rPr>
        <w:t>In March the Japan Visit USA Committee launched its first ever certification program for travel agents named the USTP10 (U.S. Travel Professionals 10) program. Ten key tour planners at the major tour operators were initiated into the program on March 14. The group meets once a month to study various new themes and ideas for developing and promoting tour product to the U.S. An advisory committee of senior executives at the participating tour operators was also formed to spearhead U.S. product development at the highest levels of the companies. The program is part of the U.S.-Japan Tourism Exchange Year. Choose Chicago was one of two destinations invited to make a presentation at the first meeting on April 25. The presentation on festivals and events was extremely well received, and several operators commented they have an entirely new view of Chicago as a result.</w:t>
      </w:r>
    </w:p>
    <w:p w:rsidR="00244890" w:rsidRDefault="00244890" w:rsidP="00244890">
      <w:pPr>
        <w:tabs>
          <w:tab w:val="left" w:pos="1440"/>
        </w:tabs>
        <w:autoSpaceDE w:val="0"/>
        <w:autoSpaceDN w:val="0"/>
        <w:adjustRightInd w:val="0"/>
        <w:spacing w:line="20" w:lineRule="atLeast"/>
        <w:jc w:val="both"/>
        <w:rPr>
          <w:rFonts w:ascii="Arial" w:hAnsi="Arial" w:cs="Helvetica"/>
          <w:i/>
          <w:sz w:val="22"/>
          <w:u w:color="004080"/>
        </w:rPr>
      </w:pPr>
    </w:p>
    <w:p w:rsidR="00A176D9" w:rsidRDefault="00A176D9" w:rsidP="00A176D9">
      <w:pPr>
        <w:tabs>
          <w:tab w:val="left" w:pos="1440"/>
        </w:tabs>
        <w:autoSpaceDE w:val="0"/>
        <w:autoSpaceDN w:val="0"/>
        <w:adjustRightInd w:val="0"/>
        <w:spacing w:line="20" w:lineRule="atLeast"/>
        <w:jc w:val="both"/>
        <w:rPr>
          <w:rFonts w:ascii="Arial" w:hAnsi="Arial" w:cs="Helvetica"/>
          <w:i/>
          <w:sz w:val="22"/>
          <w:u w:color="004080"/>
        </w:rPr>
      </w:pPr>
      <w:r>
        <w:rPr>
          <w:rFonts w:ascii="Arial" w:hAnsi="Arial" w:cs="Helvetica"/>
          <w:i/>
          <w:sz w:val="22"/>
          <w:u w:color="004080"/>
        </w:rPr>
        <w:t xml:space="preserve">Kansai International Airport Travel Fair </w:t>
      </w:r>
      <w:proofErr w:type="spellStart"/>
      <w:r>
        <w:rPr>
          <w:rFonts w:ascii="Arial" w:hAnsi="Arial" w:cs="Helvetica"/>
          <w:i/>
          <w:sz w:val="22"/>
          <w:u w:color="004080"/>
        </w:rPr>
        <w:t>Kanku</w:t>
      </w:r>
      <w:proofErr w:type="spellEnd"/>
      <w:r>
        <w:rPr>
          <w:rFonts w:ascii="Arial" w:hAnsi="Arial" w:cs="Helvetica"/>
          <w:i/>
          <w:sz w:val="22"/>
          <w:u w:color="004080"/>
        </w:rPr>
        <w:t xml:space="preserve"> </w:t>
      </w:r>
      <w:proofErr w:type="spellStart"/>
      <w:r>
        <w:rPr>
          <w:rFonts w:ascii="Arial" w:hAnsi="Arial" w:cs="Helvetica"/>
          <w:i/>
          <w:sz w:val="22"/>
          <w:u w:color="004080"/>
        </w:rPr>
        <w:t>Tabihaku</w:t>
      </w:r>
      <w:proofErr w:type="spellEnd"/>
    </w:p>
    <w:p w:rsidR="008134A6" w:rsidRDefault="00A176D9" w:rsidP="00A176D9">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u w:color="004080"/>
        </w:rPr>
      </w:pPr>
      <w:r w:rsidRPr="006801F0">
        <w:rPr>
          <w:rFonts w:ascii="Arial" w:hAnsi="Arial" w:cs="Helvetica"/>
          <w:sz w:val="22"/>
          <w:u w:color="004080"/>
        </w:rPr>
        <w:t xml:space="preserve">The Japan Office participated </w:t>
      </w:r>
      <w:r>
        <w:rPr>
          <w:rFonts w:ascii="Arial" w:hAnsi="Arial" w:cs="Helvetica"/>
          <w:sz w:val="22"/>
          <w:u w:color="004080"/>
        </w:rPr>
        <w:t xml:space="preserve">as Mississippi River Country </w:t>
      </w:r>
      <w:r w:rsidRPr="006801F0">
        <w:rPr>
          <w:rFonts w:ascii="Arial" w:hAnsi="Arial" w:cs="Helvetica"/>
          <w:sz w:val="22"/>
          <w:u w:color="004080"/>
        </w:rPr>
        <w:t xml:space="preserve">in this consumer travel fair held May 18-19 at Kansai International Airport serving the Osaka/Kobe area. It has become the largest travel fair in Western Japan. The show attracted 38,000 visitors over the two-day period. </w:t>
      </w:r>
      <w:r w:rsidR="00595E46">
        <w:rPr>
          <w:rFonts w:ascii="Arial" w:hAnsi="Arial" w:cs="Helvetica"/>
          <w:sz w:val="22"/>
          <w:u w:color="004080"/>
        </w:rPr>
        <w:t>Choose Chicago Japan also participated in the show and conducted a consumer promotion with McDonald’s to boost attendance to the booth.</w:t>
      </w:r>
    </w:p>
    <w:p w:rsidR="008134A6" w:rsidRDefault="008134A6" w:rsidP="00A176D9">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u w:color="004080"/>
        </w:rPr>
      </w:pPr>
    </w:p>
    <w:p w:rsidR="00A176D9" w:rsidRDefault="008134A6" w:rsidP="00A176D9">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u w:color="004080"/>
        </w:rPr>
      </w:pPr>
      <w:r w:rsidRPr="008134A6">
        <w:rPr>
          <w:rFonts w:ascii="Arial" w:hAnsi="Arial" w:cs="Helvetica"/>
          <w:noProof/>
          <w:sz w:val="22"/>
          <w:u w:color="004080"/>
          <w:lang w:eastAsia="ja-JP"/>
        </w:rPr>
        <w:drawing>
          <wp:inline distT="0" distB="0" distL="0" distR="0">
            <wp:extent cx="4660900" cy="3493683"/>
            <wp:effectExtent l="25400" t="0" r="0" b="0"/>
            <wp:docPr id="2" name="図 1" descr="::::::Pictures:Kanku Tabihaku MRC booth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Kanku Tabihaku MRC booth 2013.jpg"/>
                    <pic:cNvPicPr>
                      <a:picLocks noChangeAspect="1" noChangeArrowheads="1"/>
                    </pic:cNvPicPr>
                  </pic:nvPicPr>
                  <pic:blipFill>
                    <a:blip r:embed="rId10"/>
                    <a:srcRect/>
                    <a:stretch>
                      <a:fillRect/>
                    </a:stretch>
                  </pic:blipFill>
                  <pic:spPr bwMode="auto">
                    <a:xfrm>
                      <a:off x="0" y="0"/>
                      <a:ext cx="4662947" cy="3495218"/>
                    </a:xfrm>
                    <a:prstGeom prst="rect">
                      <a:avLst/>
                    </a:prstGeom>
                    <a:noFill/>
                    <a:ln w="9525">
                      <a:noFill/>
                      <a:miter lim="800000"/>
                      <a:headEnd/>
                      <a:tailEnd/>
                    </a:ln>
                  </pic:spPr>
                </pic:pic>
              </a:graphicData>
            </a:graphic>
          </wp:inline>
        </w:drawing>
      </w:r>
    </w:p>
    <w:p w:rsidR="00D1337F" w:rsidRDefault="00D1337F" w:rsidP="00A176D9">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u w:color="004080"/>
        </w:rPr>
      </w:pPr>
    </w:p>
    <w:p w:rsidR="00A176D9" w:rsidRDefault="00D1337F" w:rsidP="00A176D9">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u w:color="004080"/>
        </w:rPr>
      </w:pPr>
      <w:r w:rsidRPr="00D1337F">
        <w:rPr>
          <w:rFonts w:ascii="Arial" w:hAnsi="Arial" w:cs="Helvetica"/>
          <w:noProof/>
          <w:sz w:val="22"/>
          <w:u w:color="004080"/>
          <w:lang w:eastAsia="ja-JP"/>
        </w:rPr>
        <w:drawing>
          <wp:inline distT="0" distB="0" distL="0" distR="0">
            <wp:extent cx="4550036" cy="3416470"/>
            <wp:effectExtent l="25400" t="0" r="0" b="0"/>
            <wp:docPr id="1" name="図 1" descr="::::Pictures:Chicago Kanku Tabihaku 20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Chicago Kanku Tabihaku 2013 #2.jpg"/>
                    <pic:cNvPicPr>
                      <a:picLocks noChangeAspect="1" noChangeArrowheads="1"/>
                    </pic:cNvPicPr>
                  </pic:nvPicPr>
                  <pic:blipFill>
                    <a:blip r:embed="rId11"/>
                    <a:srcRect/>
                    <a:stretch>
                      <a:fillRect/>
                    </a:stretch>
                  </pic:blipFill>
                  <pic:spPr bwMode="auto">
                    <a:xfrm>
                      <a:off x="0" y="0"/>
                      <a:ext cx="4554943" cy="3420154"/>
                    </a:xfrm>
                    <a:prstGeom prst="rect">
                      <a:avLst/>
                    </a:prstGeom>
                    <a:noFill/>
                    <a:ln w="9525">
                      <a:noFill/>
                      <a:miter lim="800000"/>
                      <a:headEnd/>
                      <a:tailEnd/>
                    </a:ln>
                  </pic:spPr>
                </pic:pic>
              </a:graphicData>
            </a:graphic>
          </wp:inline>
        </w:drawing>
      </w:r>
    </w:p>
    <w:p w:rsidR="00A176D9" w:rsidRDefault="00A176D9" w:rsidP="00A176D9">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i/>
          <w:sz w:val="22"/>
          <w:u w:color="004080"/>
        </w:rPr>
      </w:pPr>
      <w:r>
        <w:rPr>
          <w:rFonts w:ascii="Arial" w:hAnsi="Arial" w:cs="Helvetica"/>
          <w:i/>
          <w:sz w:val="22"/>
          <w:u w:color="004080"/>
        </w:rPr>
        <w:t>JATA and Brand USA In-Depth Seminars in Osaka and Nagoya</w:t>
      </w:r>
    </w:p>
    <w:p w:rsidR="00D1337F" w:rsidRDefault="00A176D9" w:rsidP="00A176D9">
      <w:pPr>
        <w:tabs>
          <w:tab w:val="left" w:pos="-1701"/>
          <w:tab w:val="left" w:pos="1440"/>
        </w:tabs>
        <w:autoSpaceDE w:val="0"/>
        <w:autoSpaceDN w:val="0"/>
        <w:adjustRightInd w:val="0"/>
        <w:spacing w:line="20" w:lineRule="atLeast"/>
        <w:jc w:val="both"/>
        <w:rPr>
          <w:rFonts w:ascii="Arial" w:hAnsi="Arial" w:cs="Helvetica"/>
          <w:sz w:val="22"/>
          <w:u w:color="004080"/>
        </w:rPr>
      </w:pPr>
      <w:r>
        <w:rPr>
          <w:rFonts w:ascii="Arial" w:hAnsi="Arial" w:cs="Helvetica"/>
          <w:sz w:val="22"/>
          <w:u w:color="004080"/>
        </w:rPr>
        <w:t xml:space="preserve">The two organizations coordinated a seminar for U.S. suppliers in Osaka and Nagoya following the Kansai </w:t>
      </w:r>
      <w:proofErr w:type="spellStart"/>
      <w:r>
        <w:rPr>
          <w:rFonts w:ascii="Arial" w:hAnsi="Arial" w:cs="Helvetica"/>
          <w:sz w:val="22"/>
          <w:u w:color="004080"/>
        </w:rPr>
        <w:t>Kanku</w:t>
      </w:r>
      <w:proofErr w:type="spellEnd"/>
      <w:r>
        <w:rPr>
          <w:rFonts w:ascii="Arial" w:hAnsi="Arial" w:cs="Helvetica"/>
          <w:sz w:val="22"/>
          <w:u w:color="004080"/>
        </w:rPr>
        <w:t xml:space="preserve"> </w:t>
      </w:r>
      <w:proofErr w:type="spellStart"/>
      <w:r>
        <w:rPr>
          <w:rFonts w:ascii="Arial" w:hAnsi="Arial" w:cs="Helvetica"/>
          <w:sz w:val="22"/>
          <w:u w:color="004080"/>
        </w:rPr>
        <w:t>Tabihaku</w:t>
      </w:r>
      <w:proofErr w:type="spellEnd"/>
      <w:r>
        <w:rPr>
          <w:rFonts w:ascii="Arial" w:hAnsi="Arial" w:cs="Helvetica"/>
          <w:sz w:val="22"/>
          <w:u w:color="004080"/>
        </w:rPr>
        <w:t xml:space="preserve"> event. Mississippi River Country participated in both seminars with a presentation on driving the Great River Road from St. Louis to New Orleans. The seminar attracted 42 </w:t>
      </w:r>
      <w:r w:rsidR="00595E46">
        <w:rPr>
          <w:rFonts w:ascii="Arial" w:hAnsi="Arial" w:cs="Helvetica"/>
          <w:sz w:val="22"/>
          <w:u w:color="004080"/>
        </w:rPr>
        <w:t xml:space="preserve">tour </w:t>
      </w:r>
      <w:r>
        <w:rPr>
          <w:rFonts w:ascii="Arial" w:hAnsi="Arial" w:cs="Helvetica"/>
          <w:sz w:val="22"/>
          <w:u w:color="004080"/>
        </w:rPr>
        <w:t xml:space="preserve">operators in Osaka and 29 in Nagoya. There was particular interest in the driving itinerary and several operators expressed plans to develop product. All have been added to the database and the Japan Office will continue to follow up with them. </w:t>
      </w:r>
    </w:p>
    <w:p w:rsidR="00D1337F" w:rsidRDefault="00D1337F" w:rsidP="00A176D9">
      <w:pPr>
        <w:tabs>
          <w:tab w:val="left" w:pos="-1701"/>
          <w:tab w:val="left" w:pos="1440"/>
        </w:tabs>
        <w:autoSpaceDE w:val="0"/>
        <w:autoSpaceDN w:val="0"/>
        <w:adjustRightInd w:val="0"/>
        <w:spacing w:line="20" w:lineRule="atLeast"/>
        <w:jc w:val="both"/>
        <w:rPr>
          <w:rFonts w:ascii="Arial" w:hAnsi="Arial" w:cs="Helvetica"/>
          <w:sz w:val="22"/>
          <w:u w:color="004080"/>
        </w:rPr>
      </w:pPr>
    </w:p>
    <w:p w:rsidR="00D1337F" w:rsidRDefault="00D1337F" w:rsidP="00D1337F">
      <w:pPr>
        <w:tabs>
          <w:tab w:val="left" w:pos="-1843"/>
          <w:tab w:val="left" w:pos="-1701"/>
          <w:tab w:val="num" w:pos="-993"/>
          <w:tab w:val="left" w:pos="-851"/>
        </w:tabs>
        <w:autoSpaceDE w:val="0"/>
        <w:autoSpaceDN w:val="0"/>
        <w:adjustRightInd w:val="0"/>
        <w:spacing w:line="20" w:lineRule="atLeast"/>
        <w:jc w:val="both"/>
        <w:rPr>
          <w:rFonts w:ascii="Arial" w:hAnsi="Arial" w:cs="Helvetica"/>
          <w:sz w:val="22"/>
          <w:u w:color="004080"/>
        </w:rPr>
      </w:pPr>
      <w:r>
        <w:rPr>
          <w:rFonts w:ascii="Arial" w:hAnsi="Arial" w:cs="Helvetica"/>
          <w:i/>
          <w:sz w:val="22"/>
          <w:u w:color="004080"/>
        </w:rPr>
        <w:t>JATA and Brand USA In-Depth Seminars: Part 2</w:t>
      </w:r>
    </w:p>
    <w:p w:rsidR="00A176D9" w:rsidRDefault="00D1337F" w:rsidP="00D1337F">
      <w:pPr>
        <w:tabs>
          <w:tab w:val="left" w:pos="-1701"/>
          <w:tab w:val="left" w:pos="1440"/>
        </w:tabs>
        <w:autoSpaceDE w:val="0"/>
        <w:autoSpaceDN w:val="0"/>
        <w:adjustRightInd w:val="0"/>
        <w:spacing w:line="20" w:lineRule="atLeast"/>
        <w:jc w:val="both"/>
        <w:rPr>
          <w:rFonts w:ascii="Arial" w:hAnsi="Arial" w:cs="Helvetica"/>
          <w:sz w:val="22"/>
          <w:u w:color="004080"/>
        </w:rPr>
      </w:pPr>
      <w:r>
        <w:rPr>
          <w:rFonts w:ascii="Arial" w:hAnsi="Arial" w:cs="Helvetica"/>
          <w:sz w:val="22"/>
          <w:u w:color="004080"/>
        </w:rPr>
        <w:t>The two organizations announced plans for a second round of in-depth seminars for the travel trade in Tokyo to be held August 1-9. Each destination will have an opportunity to present once or twice during the week. Themes will be: World Heritage Sites/natural attractions in the West, Central/Midwest/South and East Coast; American City Life; American Theme Parks; Iconic Drives.</w:t>
      </w:r>
    </w:p>
    <w:p w:rsidR="00A176D9" w:rsidRDefault="00A176D9" w:rsidP="00A176D9">
      <w:pPr>
        <w:tabs>
          <w:tab w:val="left" w:pos="-1701"/>
          <w:tab w:val="left" w:pos="1440"/>
        </w:tabs>
        <w:autoSpaceDE w:val="0"/>
        <w:autoSpaceDN w:val="0"/>
        <w:adjustRightInd w:val="0"/>
        <w:spacing w:line="20" w:lineRule="atLeast"/>
        <w:jc w:val="both"/>
        <w:rPr>
          <w:rFonts w:ascii="Arial" w:hAnsi="Arial" w:cs="Helvetica"/>
          <w:sz w:val="22"/>
          <w:u w:color="004080"/>
        </w:rPr>
      </w:pPr>
    </w:p>
    <w:p w:rsidR="008134A6" w:rsidRDefault="008134A6" w:rsidP="008134A6">
      <w:pPr>
        <w:tabs>
          <w:tab w:val="left" w:pos="1440"/>
        </w:tabs>
        <w:autoSpaceDE w:val="0"/>
        <w:autoSpaceDN w:val="0"/>
        <w:adjustRightInd w:val="0"/>
        <w:spacing w:line="20" w:lineRule="atLeast"/>
        <w:jc w:val="both"/>
        <w:rPr>
          <w:rFonts w:ascii="Arial" w:hAnsi="Arial" w:cs="Helvetica"/>
          <w:i/>
          <w:sz w:val="22"/>
          <w:u w:color="004080"/>
        </w:rPr>
      </w:pPr>
      <w:r>
        <w:rPr>
          <w:rFonts w:ascii="Arial" w:hAnsi="Arial" w:cs="Helvetica"/>
          <w:i/>
          <w:sz w:val="22"/>
          <w:u w:color="004080"/>
        </w:rPr>
        <w:t>IPW 2013</w:t>
      </w:r>
    </w:p>
    <w:p w:rsidR="008134A6" w:rsidRDefault="008134A6" w:rsidP="008134A6">
      <w:pPr>
        <w:tabs>
          <w:tab w:val="left" w:pos="-1701"/>
          <w:tab w:val="left" w:pos="1440"/>
        </w:tabs>
        <w:autoSpaceDE w:val="0"/>
        <w:autoSpaceDN w:val="0"/>
        <w:adjustRightInd w:val="0"/>
        <w:spacing w:line="20" w:lineRule="atLeast"/>
        <w:jc w:val="both"/>
        <w:rPr>
          <w:rFonts w:ascii="Arial" w:hAnsi="Arial" w:cs="Helvetica"/>
          <w:sz w:val="22"/>
          <w:u w:color="004080"/>
        </w:rPr>
      </w:pPr>
      <w:r w:rsidRPr="00DC28D8">
        <w:rPr>
          <w:rFonts w:ascii="Arial" w:hAnsi="Arial"/>
          <w:sz w:val="22"/>
        </w:rPr>
        <w:t>This year’s IPW took place in Las Vega</w:t>
      </w:r>
      <w:r>
        <w:rPr>
          <w:rFonts w:ascii="Arial" w:hAnsi="Arial"/>
          <w:sz w:val="22"/>
        </w:rPr>
        <w:t>s</w:t>
      </w:r>
      <w:r w:rsidRPr="00DC28D8">
        <w:rPr>
          <w:rFonts w:ascii="Arial" w:hAnsi="Arial"/>
          <w:sz w:val="22"/>
        </w:rPr>
        <w:t xml:space="preserve"> from June 8-12. The number of Japanese delegates was large for the second year in a row. There were a total of 98 attendees from Japan: 69 leisure buyers (38 from Japan and 31 from the U.S.), 11 MICE buyers, 9 media delegates, and 9 VIPs from JATA and the Japan Tourism Agency. </w:t>
      </w:r>
      <w:r>
        <w:rPr>
          <w:rFonts w:ascii="Arial" w:hAnsi="Arial" w:cs="Helvetica"/>
          <w:sz w:val="22"/>
          <w:u w:color="004080"/>
        </w:rPr>
        <w:t>Marjorie assisted with appointments in the New Orleans booth and also attended the Japanese buyers breakfast on June 10.</w:t>
      </w:r>
      <w:r w:rsidR="00985A96">
        <w:rPr>
          <w:rFonts w:ascii="Arial" w:hAnsi="Arial" w:cs="Helvetica"/>
          <w:sz w:val="22"/>
          <w:u w:color="004080"/>
        </w:rPr>
        <w:t xml:space="preserve"> Details of appointments conducted at IPW are included in the inquiry report.</w:t>
      </w:r>
    </w:p>
    <w:p w:rsidR="008134A6" w:rsidRDefault="008134A6" w:rsidP="008134A6">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sz w:val="22"/>
          <w:u w:color="004080"/>
        </w:rPr>
      </w:pPr>
    </w:p>
    <w:p w:rsidR="008134A6" w:rsidRPr="0082793C" w:rsidRDefault="008134A6" w:rsidP="008134A6">
      <w:pPr>
        <w:spacing w:line="0" w:lineRule="atLeast"/>
        <w:rPr>
          <w:rFonts w:ascii="Arial" w:hAnsi="Arial"/>
          <w:i/>
          <w:sz w:val="22"/>
        </w:rPr>
      </w:pPr>
      <w:r>
        <w:rPr>
          <w:rFonts w:ascii="Arial" w:hAnsi="Arial"/>
          <w:i/>
          <w:sz w:val="22"/>
        </w:rPr>
        <w:t>Japan Association of Travel Agents Annual General Meeting</w:t>
      </w:r>
    </w:p>
    <w:p w:rsidR="00545D3C" w:rsidRDefault="008134A6" w:rsidP="008134A6">
      <w:pPr>
        <w:tabs>
          <w:tab w:val="left" w:pos="1440"/>
        </w:tabs>
        <w:autoSpaceDE w:val="0"/>
        <w:autoSpaceDN w:val="0"/>
        <w:adjustRightInd w:val="0"/>
        <w:spacing w:line="20" w:lineRule="atLeast"/>
        <w:jc w:val="both"/>
        <w:rPr>
          <w:rFonts w:ascii="Arial" w:hAnsi="Arial"/>
          <w:sz w:val="22"/>
        </w:rPr>
      </w:pPr>
      <w:proofErr w:type="spellStart"/>
      <w:r>
        <w:rPr>
          <w:rFonts w:ascii="Arial" w:hAnsi="Arial"/>
          <w:sz w:val="22"/>
        </w:rPr>
        <w:t>JATA’s</w:t>
      </w:r>
      <w:proofErr w:type="spellEnd"/>
      <w:r>
        <w:rPr>
          <w:rFonts w:ascii="Arial" w:hAnsi="Arial"/>
          <w:sz w:val="22"/>
        </w:rPr>
        <w:t xml:space="preserve"> Annual General Meeting</w:t>
      </w:r>
      <w:r w:rsidRPr="0082793C">
        <w:rPr>
          <w:rFonts w:ascii="Arial" w:hAnsi="Arial"/>
          <w:sz w:val="22"/>
        </w:rPr>
        <w:t xml:space="preserve"> took place on June 19th. Marjorie</w:t>
      </w:r>
      <w:r>
        <w:rPr>
          <w:rFonts w:ascii="Arial" w:hAnsi="Arial"/>
          <w:sz w:val="22"/>
        </w:rPr>
        <w:t xml:space="preserve"> attended and</w:t>
      </w:r>
      <w:r w:rsidRPr="0082793C">
        <w:rPr>
          <w:rFonts w:ascii="Arial" w:hAnsi="Arial"/>
          <w:sz w:val="22"/>
        </w:rPr>
        <w:t xml:space="preserve"> met with senior </w:t>
      </w:r>
      <w:r>
        <w:rPr>
          <w:rFonts w:ascii="Arial" w:hAnsi="Arial"/>
          <w:sz w:val="22"/>
        </w:rPr>
        <w:t>JATA executives and board members representing all of the major tour operators.</w:t>
      </w:r>
    </w:p>
    <w:p w:rsidR="00545D3C" w:rsidRDefault="00545D3C" w:rsidP="008134A6">
      <w:pPr>
        <w:tabs>
          <w:tab w:val="left" w:pos="1440"/>
        </w:tabs>
        <w:autoSpaceDE w:val="0"/>
        <w:autoSpaceDN w:val="0"/>
        <w:adjustRightInd w:val="0"/>
        <w:spacing w:line="20" w:lineRule="atLeast"/>
        <w:jc w:val="both"/>
        <w:rPr>
          <w:rFonts w:ascii="Arial" w:hAnsi="Arial"/>
          <w:sz w:val="22"/>
        </w:rPr>
      </w:pPr>
    </w:p>
    <w:p w:rsidR="00545D3C" w:rsidRDefault="00545D3C" w:rsidP="00545D3C">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atLeast"/>
        <w:jc w:val="both"/>
        <w:rPr>
          <w:rFonts w:ascii="Arial" w:hAnsi="Arial" w:cs="Helvetica"/>
          <w:i/>
          <w:sz w:val="22"/>
          <w:u w:color="004080"/>
        </w:rPr>
      </w:pPr>
      <w:r>
        <w:rPr>
          <w:rFonts w:ascii="Arial" w:hAnsi="Arial" w:cs="Helvetica"/>
          <w:i/>
          <w:sz w:val="22"/>
          <w:u w:color="004080"/>
        </w:rPr>
        <w:t xml:space="preserve">Delta American Queen and Memphis Tour Operator </w:t>
      </w:r>
      <w:proofErr w:type="spellStart"/>
      <w:r>
        <w:rPr>
          <w:rFonts w:ascii="Arial" w:hAnsi="Arial" w:cs="Helvetica"/>
          <w:i/>
          <w:sz w:val="22"/>
          <w:u w:color="004080"/>
        </w:rPr>
        <w:t>Fam</w:t>
      </w:r>
      <w:proofErr w:type="spellEnd"/>
    </w:p>
    <w:p w:rsidR="008134A6" w:rsidRDefault="00545D3C" w:rsidP="00545D3C">
      <w:pPr>
        <w:tabs>
          <w:tab w:val="left" w:pos="1440"/>
        </w:tabs>
        <w:autoSpaceDE w:val="0"/>
        <w:autoSpaceDN w:val="0"/>
        <w:adjustRightInd w:val="0"/>
        <w:spacing w:line="20" w:lineRule="atLeast"/>
        <w:jc w:val="both"/>
        <w:rPr>
          <w:rFonts w:ascii="Arial" w:hAnsi="Arial"/>
          <w:sz w:val="22"/>
        </w:rPr>
      </w:pPr>
      <w:r>
        <w:rPr>
          <w:rFonts w:ascii="Arial" w:hAnsi="Arial" w:cs="Helvetica"/>
          <w:sz w:val="22"/>
          <w:u w:color="004080"/>
        </w:rPr>
        <w:t xml:space="preserve">A group of 3 tour operators and one Delta escort visited Memphis in late June on the Delta and Memphis CVB 2-day tour operator fam. The primary purpose of the </w:t>
      </w:r>
      <w:proofErr w:type="spellStart"/>
      <w:proofErr w:type="gramStart"/>
      <w:r>
        <w:rPr>
          <w:rFonts w:ascii="Arial" w:hAnsi="Arial" w:cs="Helvetica"/>
          <w:sz w:val="22"/>
          <w:u w:color="004080"/>
        </w:rPr>
        <w:t>fam</w:t>
      </w:r>
      <w:proofErr w:type="spellEnd"/>
      <w:proofErr w:type="gramEnd"/>
      <w:r>
        <w:rPr>
          <w:rFonts w:ascii="Arial" w:hAnsi="Arial" w:cs="Helvetica"/>
          <w:sz w:val="22"/>
          <w:u w:color="004080"/>
        </w:rPr>
        <w:t xml:space="preserve"> was to introduce operators to the American Queen and to update them on Memphis attractions. The group had VIP treatment on board the American Queen and a full schedule visiting Memphis attractions. As an immediate result of the tour, World Air-Sea Service has begun negotiations to send groups in 2014</w:t>
      </w:r>
      <w:r w:rsidR="00EC668F">
        <w:rPr>
          <w:rFonts w:ascii="Arial" w:hAnsi="Arial" w:cs="Helvetica"/>
          <w:sz w:val="22"/>
          <w:u w:color="004080"/>
        </w:rPr>
        <w:t>—southern route in the spring and northern route in the fall</w:t>
      </w:r>
      <w:r>
        <w:rPr>
          <w:rFonts w:ascii="Arial" w:hAnsi="Arial" w:cs="Helvetica"/>
          <w:sz w:val="22"/>
          <w:u w:color="004080"/>
        </w:rPr>
        <w:t xml:space="preserve">. WAS is the leading operator for high-end escorted tours for senior travelers and the president of WAS attended the </w:t>
      </w:r>
      <w:proofErr w:type="gramStart"/>
      <w:r>
        <w:rPr>
          <w:rFonts w:ascii="Arial" w:hAnsi="Arial" w:cs="Helvetica"/>
          <w:sz w:val="22"/>
          <w:u w:color="004080"/>
        </w:rPr>
        <w:t>fam</w:t>
      </w:r>
      <w:proofErr w:type="gramEnd"/>
      <w:r>
        <w:rPr>
          <w:rFonts w:ascii="Arial" w:hAnsi="Arial" w:cs="Helvetica"/>
          <w:sz w:val="22"/>
          <w:u w:color="004080"/>
        </w:rPr>
        <w:t>.</w:t>
      </w:r>
    </w:p>
    <w:p w:rsidR="00A67DAB" w:rsidRDefault="00A67DAB" w:rsidP="008134A6">
      <w:pPr>
        <w:tabs>
          <w:tab w:val="left" w:pos="1440"/>
        </w:tabs>
        <w:autoSpaceDE w:val="0"/>
        <w:autoSpaceDN w:val="0"/>
        <w:adjustRightInd w:val="0"/>
        <w:spacing w:line="20" w:lineRule="atLeast"/>
        <w:jc w:val="both"/>
        <w:rPr>
          <w:rFonts w:ascii="Arial" w:hAnsi="Arial" w:cs="Helvetica"/>
          <w:sz w:val="22"/>
          <w:u w:color="004080"/>
        </w:rPr>
      </w:pPr>
    </w:p>
    <w:p w:rsidR="00513613" w:rsidRPr="00A67DAB" w:rsidRDefault="00A67DAB" w:rsidP="00A67DAB">
      <w:pPr>
        <w:tabs>
          <w:tab w:val="left" w:pos="1440"/>
        </w:tabs>
        <w:autoSpaceDE w:val="0"/>
        <w:autoSpaceDN w:val="0"/>
        <w:adjustRightInd w:val="0"/>
        <w:spacing w:line="20" w:lineRule="atLeast"/>
        <w:jc w:val="center"/>
        <w:rPr>
          <w:rFonts w:ascii="Arial" w:hAnsi="Arial" w:cs="Helvetica"/>
          <w:b/>
          <w:u w:color="004080"/>
        </w:rPr>
      </w:pPr>
      <w:r>
        <w:rPr>
          <w:rFonts w:ascii="Arial" w:hAnsi="Arial" w:cs="Helvetica"/>
          <w:b/>
          <w:sz w:val="22"/>
          <w:u w:color="004080"/>
        </w:rPr>
        <w:t>*******</w:t>
      </w:r>
    </w:p>
    <w:sectPr w:rsidR="00513613" w:rsidRPr="00A67DAB" w:rsidSect="002C3C71">
      <w:headerReference w:type="default" r:id="rId12"/>
      <w:footerReference w:type="default" r:id="rId1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E46" w:rsidRDefault="00595E46" w:rsidP="00E56CD7">
      <w:r>
        <w:separator/>
      </w:r>
    </w:p>
  </w:endnote>
  <w:endnote w:type="continuationSeparator" w:id="0">
    <w:p w:rsidR="00595E46" w:rsidRDefault="00595E46" w:rsidP="00E56CD7">
      <w:r>
        <w:continuationSeparator/>
      </w:r>
    </w:p>
  </w:endnote>
</w:endnotes>
</file>

<file path=word/fontTable.xml><?xml version="1.0" encoding="utf-8"?>
<w:fonts xmlns:r="http://schemas.openxmlformats.org/officeDocument/2006/relationships" xmlns:w="http://schemas.openxmlformats.org/wordprocessingml/2006/main">
  <w:font w:name="Lucida Grande">
    <w:panose1 w:val="020B0600040502020204"/>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00000001" w:usb1="00000000" w:usb2="01000407" w:usb3="00000000" w:csb0="00020000"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otham Light">
    <w:altName w:val="Century"/>
    <w:panose1 w:val="00000000000000000000"/>
    <w:charset w:val="00"/>
    <w:family w:val="modern"/>
    <w:notTrueType/>
    <w:pitch w:val="variable"/>
    <w:sig w:usb0="A00000FF" w:usb1="4000004A" w:usb2="00000000" w:usb3="00000000" w:csb0="0000000B" w:csb1="00000000"/>
  </w:font>
  <w:font w:name="Helvetica">
    <w:panose1 w:val="00000000000000000000"/>
    <w:charset w:val="00"/>
    <w:family w:val="auto"/>
    <w:pitch w:val="variable"/>
    <w:sig w:usb0="00000003" w:usb1="00000000" w:usb2="00000000" w:usb3="00000000" w:csb0="00000001" w:csb1="00000000"/>
  </w:font>
  <w:font w:name="メイリオ">
    <w:panose1 w:val="020B0604030504040204"/>
    <w:charset w:val="4E"/>
    <w:family w:val="auto"/>
    <w:pitch w:val="variable"/>
    <w:sig w:usb0="00000001" w:usb1="00000000" w:usb2="01000407" w:usb3="00000000" w:csb0="00020000" w:csb1="00000000"/>
  </w:font>
  <w:font w:name="Gotham Medium">
    <w:altName w:val="Century"/>
    <w:panose1 w:val="00000000000000000000"/>
    <w:charset w:val="00"/>
    <w:family w:val="modern"/>
    <w:notTrueType/>
    <w:pitch w:val="variable"/>
    <w:sig w:usb0="00000087" w:usb1="00000000" w:usb2="00000000" w:usb3="00000000" w:csb0="0000000B" w:csb1="00000000"/>
  </w:font>
  <w:font w:name="ＭＳ ゴシック">
    <w:panose1 w:val="020B0609070205080204"/>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46" w:rsidRDefault="00595E46" w:rsidP="00E56CD7">
    <w:pPr>
      <w:pStyle w:val="Default"/>
      <w:ind w:right="-450"/>
      <w:rPr>
        <w:rFonts w:ascii="Gotham Light" w:hAnsi="Gotham Light"/>
        <w:b/>
        <w:bCs/>
        <w:color w:val="02367F"/>
        <w:sz w:val="19"/>
        <w:szCs w:val="19"/>
      </w:rPr>
    </w:pPr>
  </w:p>
  <w:p w:rsidR="00595E46" w:rsidRDefault="00595E46" w:rsidP="00E56CD7">
    <w:pPr>
      <w:pStyle w:val="Default"/>
      <w:ind w:left="-270" w:right="-450"/>
      <w:rPr>
        <w:rFonts w:ascii="Gotham Light" w:hAnsi="Gotham Light"/>
        <w:b/>
        <w:bCs/>
        <w:color w:val="02367F"/>
        <w:sz w:val="19"/>
        <w:szCs w:val="19"/>
      </w:rPr>
    </w:pPr>
  </w:p>
  <w:p w:rsidR="00595E46" w:rsidRDefault="00595E46" w:rsidP="009F2975">
    <w:pPr>
      <w:pStyle w:val="Default"/>
      <w:ind w:left="-810" w:right="-630"/>
      <w:rPr>
        <w:color w:val="02367F"/>
        <w:sz w:val="18"/>
        <w:szCs w:val="18"/>
      </w:rPr>
    </w:pPr>
    <w:proofErr w:type="spellStart"/>
    <w:proofErr w:type="gramStart"/>
    <w:r>
      <w:rPr>
        <w:b/>
        <w:bCs/>
        <w:color w:val="02367F"/>
        <w:sz w:val="18"/>
        <w:szCs w:val="18"/>
      </w:rPr>
      <w:t>connect</w:t>
    </w:r>
    <w:r>
      <w:rPr>
        <w:bCs/>
        <w:color w:val="02367F"/>
        <w:sz w:val="18"/>
        <w:szCs w:val="18"/>
      </w:rPr>
      <w:t>worldwide</w:t>
    </w:r>
    <w:proofErr w:type="spellEnd"/>
    <w:proofErr w:type="gramEnd"/>
    <w:r>
      <w:rPr>
        <w:color w:val="02367F"/>
        <w:sz w:val="18"/>
        <w:szCs w:val="18"/>
      </w:rPr>
      <w:t xml:space="preserve"> provides outsourced global travel representation in the areas of sales, marketing, and PR </w:t>
    </w:r>
    <w:r>
      <w:rPr>
        <w:i/>
        <w:iCs/>
        <w:color w:val="02367F"/>
        <w:sz w:val="18"/>
        <w:szCs w:val="18"/>
      </w:rPr>
      <w:t>specifically</w:t>
    </w:r>
    <w:r>
      <w:rPr>
        <w:iCs/>
        <w:color w:val="02367F"/>
        <w:sz w:val="18"/>
        <w:szCs w:val="18"/>
      </w:rPr>
      <w:t xml:space="preserve"> </w:t>
    </w:r>
    <w:r>
      <w:rPr>
        <w:color w:val="02367F"/>
        <w:sz w:val="18"/>
        <w:szCs w:val="18"/>
      </w:rPr>
      <w:t xml:space="preserve">for the Travel Industry. Our focus is on international market expansion and revenue development for our clients. We have global reach and local impact. </w:t>
    </w:r>
    <w:proofErr w:type="spellStart"/>
    <w:proofErr w:type="gramStart"/>
    <w:r>
      <w:rPr>
        <w:b/>
        <w:color w:val="02367F"/>
        <w:sz w:val="18"/>
        <w:szCs w:val="18"/>
      </w:rPr>
      <w:t>connect</w:t>
    </w:r>
    <w:r>
      <w:rPr>
        <w:color w:val="02367F"/>
        <w:sz w:val="18"/>
        <w:szCs w:val="18"/>
      </w:rPr>
      <w:t>worldwide</w:t>
    </w:r>
    <w:proofErr w:type="spellEnd"/>
    <w:proofErr w:type="gramEnd"/>
    <w:r>
      <w:rPr>
        <w:bCs/>
        <w:iCs/>
        <w:color w:val="02367F"/>
        <w:sz w:val="18"/>
        <w:szCs w:val="18"/>
      </w:rPr>
      <w:t xml:space="preserve"> has more than 30 offices around the world covering more than 40 territories</w:t>
    </w:r>
    <w:r>
      <w:rPr>
        <w:bCs/>
        <w:i/>
        <w:iCs/>
        <w:color w:val="02367F"/>
        <w:sz w:val="18"/>
        <w:szCs w:val="18"/>
      </w:rPr>
      <w:t>.</w:t>
    </w:r>
    <w:r>
      <w:rPr>
        <w:bCs/>
        <w:iCs/>
        <w:color w:val="02367F"/>
        <w:sz w:val="18"/>
        <w:szCs w:val="18"/>
      </w:rPr>
      <w:t xml:space="preserve"> </w:t>
    </w:r>
    <w:proofErr w:type="spellStart"/>
    <w:r>
      <w:rPr>
        <w:b/>
        <w:bCs/>
        <w:iCs/>
        <w:color w:val="02367F"/>
        <w:sz w:val="18"/>
        <w:szCs w:val="18"/>
      </w:rPr>
      <w:t>www.cww.travel</w:t>
    </w:r>
    <w:proofErr w:type="spellEnd"/>
  </w:p>
  <w:p w:rsidR="00595E46" w:rsidRDefault="00595E46" w:rsidP="009F2975">
    <w:pPr>
      <w:pStyle w:val="Default"/>
      <w:ind w:left="-270" w:right="-45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E46" w:rsidRDefault="00595E46" w:rsidP="00E56CD7">
      <w:r>
        <w:separator/>
      </w:r>
    </w:p>
  </w:footnote>
  <w:footnote w:type="continuationSeparator" w:id="0">
    <w:p w:rsidR="00595E46" w:rsidRDefault="00595E46" w:rsidP="00E56CD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46" w:rsidRPr="009F2975" w:rsidRDefault="00595E46" w:rsidP="00E56CD7">
    <w:pPr>
      <w:pStyle w:val="a3"/>
      <w:tabs>
        <w:tab w:val="right" w:pos="9450"/>
      </w:tabs>
      <w:spacing w:line="360" w:lineRule="auto"/>
      <w:ind w:right="-450"/>
      <w:jc w:val="right"/>
      <w:rPr>
        <w:rFonts w:ascii="Arial" w:hAnsi="Arial" w:cs="Arial"/>
        <w:i/>
        <w:iCs/>
        <w:color w:val="0A2F67"/>
        <w:sz w:val="16"/>
        <w:szCs w:val="16"/>
      </w:rPr>
    </w:pPr>
    <w:r w:rsidRPr="009F2975">
      <w:rPr>
        <w:rFonts w:ascii="Arial" w:hAnsi="Arial" w:cs="Arial"/>
        <w:noProof/>
        <w:color w:val="0A2F67"/>
        <w:lang w:eastAsia="ja-JP"/>
      </w:rPr>
      <w:drawing>
        <wp:anchor distT="0" distB="0" distL="114300" distR="114300" simplePos="0" relativeHeight="251664384" behindDoc="0" locked="0" layoutInCell="1" allowOverlap="0">
          <wp:simplePos x="0" y="0"/>
          <wp:positionH relativeFrom="margin">
            <wp:posOffset>-146685</wp:posOffset>
          </wp:positionH>
          <wp:positionV relativeFrom="topMargin">
            <wp:posOffset>542925</wp:posOffset>
          </wp:positionV>
          <wp:extent cx="1346835" cy="788035"/>
          <wp:effectExtent l="19050" t="0" r="5715" b="0"/>
          <wp:wrapTopAndBottom/>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_mexico_4C.jpg"/>
                  <pic:cNvPicPr/>
                </pic:nvPicPr>
                <pic:blipFill>
                  <a:blip r:embed="rId1"/>
                  <a:stretch>
                    <a:fillRect/>
                  </a:stretch>
                </pic:blipFill>
                <pic:spPr>
                  <a:xfrm>
                    <a:off x="0" y="0"/>
                    <a:ext cx="1346835" cy="788035"/>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1"/>
                    </a:ext>
                  </a:extLst>
                </pic:spPr>
              </pic:pic>
            </a:graphicData>
          </a:graphic>
        </wp:anchor>
      </w:drawing>
    </w:r>
    <w:r w:rsidRPr="009F2975">
      <w:rPr>
        <w:rFonts w:ascii="Arial" w:hAnsi="Arial" w:cs="Arial"/>
        <w:i/>
        <w:iCs/>
        <w:color w:val="0A2F67"/>
        <w:sz w:val="16"/>
        <w:szCs w:val="16"/>
      </w:rPr>
      <w:t>Global Sales Representation</w:t>
    </w:r>
  </w:p>
  <w:p w:rsidR="00595E46" w:rsidRPr="009F2975" w:rsidRDefault="00595E46" w:rsidP="00E56CD7">
    <w:pPr>
      <w:pStyle w:val="a3"/>
      <w:tabs>
        <w:tab w:val="right" w:pos="9450"/>
      </w:tabs>
      <w:spacing w:line="360" w:lineRule="auto"/>
      <w:ind w:right="-450"/>
      <w:jc w:val="right"/>
      <w:rPr>
        <w:rFonts w:ascii="Arial" w:hAnsi="Arial" w:cs="Arial"/>
        <w:i/>
        <w:iCs/>
        <w:color w:val="0A2F67"/>
        <w:sz w:val="16"/>
        <w:szCs w:val="16"/>
      </w:rPr>
    </w:pPr>
    <w:r w:rsidRPr="009F2975">
      <w:rPr>
        <w:rFonts w:ascii="Arial" w:hAnsi="Arial" w:cs="Arial"/>
        <w:i/>
        <w:iCs/>
        <w:color w:val="0A2F67"/>
        <w:sz w:val="16"/>
        <w:szCs w:val="16"/>
      </w:rPr>
      <w:t>International Marketing</w:t>
    </w:r>
  </w:p>
  <w:p w:rsidR="00595E46" w:rsidRPr="009F2975" w:rsidRDefault="00595E46" w:rsidP="00E56CD7">
    <w:pPr>
      <w:pStyle w:val="a3"/>
      <w:tabs>
        <w:tab w:val="right" w:pos="9450"/>
      </w:tabs>
      <w:spacing w:line="360" w:lineRule="auto"/>
      <w:ind w:right="-450"/>
      <w:jc w:val="right"/>
      <w:rPr>
        <w:rFonts w:ascii="Arial" w:hAnsi="Arial" w:cs="Arial"/>
        <w:i/>
        <w:iCs/>
        <w:color w:val="0A2F67"/>
        <w:sz w:val="16"/>
        <w:szCs w:val="16"/>
      </w:rPr>
    </w:pPr>
    <w:r w:rsidRPr="009F2975">
      <w:rPr>
        <w:rFonts w:ascii="Arial" w:hAnsi="Arial" w:cs="Arial"/>
        <w:i/>
        <w:iCs/>
        <w:color w:val="0A2F67"/>
        <w:sz w:val="16"/>
        <w:szCs w:val="16"/>
      </w:rPr>
      <w:t>Public Relations</w:t>
    </w:r>
  </w:p>
  <w:p w:rsidR="00595E46" w:rsidRPr="009F2975" w:rsidRDefault="00595E46" w:rsidP="00E56CD7">
    <w:pPr>
      <w:pStyle w:val="a3"/>
      <w:tabs>
        <w:tab w:val="right" w:pos="9450"/>
      </w:tabs>
      <w:spacing w:line="276" w:lineRule="auto"/>
      <w:ind w:right="-446"/>
      <w:jc w:val="right"/>
      <w:rPr>
        <w:rFonts w:ascii="Arial" w:hAnsi="Arial" w:cs="Arial"/>
        <w:caps/>
        <w:color w:val="B3B3B3"/>
        <w:sz w:val="56"/>
        <w:szCs w:val="56"/>
      </w:rPr>
    </w:pPr>
    <w:r w:rsidRPr="009F2975">
      <w:rPr>
        <w:rFonts w:ascii="Arial" w:hAnsi="Arial" w:cs="Arial"/>
        <w:noProof/>
        <w:lang w:eastAsia="ja-JP"/>
      </w:rPr>
      <w:drawing>
        <wp:anchor distT="0" distB="0" distL="114300" distR="114300" simplePos="0" relativeHeight="251661312" behindDoc="1" locked="0" layoutInCell="1" allowOverlap="1">
          <wp:simplePos x="0" y="0"/>
          <wp:positionH relativeFrom="column">
            <wp:posOffset>-526940</wp:posOffset>
          </wp:positionH>
          <wp:positionV relativeFrom="paragraph">
            <wp:posOffset>348863</wp:posOffset>
          </wp:positionV>
          <wp:extent cx="6964017" cy="150495"/>
          <wp:effectExtent l="19050" t="0" r="8283"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line artwork.jp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6964017" cy="150495"/>
                  </a:xfrm>
                  <a:prstGeom prst="rect">
                    <a:avLst/>
                  </a:prstGeom>
                </pic:spPr>
              </pic:pic>
            </a:graphicData>
          </a:graphic>
        </wp:anchor>
      </w:drawing>
    </w:r>
    <w:r w:rsidRPr="009F2975">
      <w:rPr>
        <w:rFonts w:ascii="Arial" w:hAnsi="Arial" w:cs="Arial"/>
        <w:caps/>
        <w:color w:val="B3B3B3"/>
        <w:sz w:val="56"/>
        <w:szCs w:val="56"/>
      </w:rPr>
      <w:t>Monthly Report</w:t>
    </w:r>
  </w:p>
  <w:p w:rsidR="00595E46" w:rsidRPr="00E56CD7" w:rsidRDefault="00595E46" w:rsidP="00E56CD7">
    <w:pPr>
      <w:ind w:left="-900" w:right="-450"/>
      <w:jc w:val="right"/>
      <w:rPr>
        <w:rFonts w:ascii="Gotham Medium" w:hAnsi="Gotham Medium"/>
        <w:color w:val="0A2F67"/>
        <w:sz w:val="21"/>
        <w:szCs w:val="21"/>
      </w:rPr>
    </w:pPr>
    <w:r w:rsidRPr="009F2975">
      <w:rPr>
        <w:rFonts w:ascii="Arial" w:hAnsi="Arial" w:cs="Arial"/>
        <w:noProof/>
        <w:color w:val="0A2F67"/>
        <w:sz w:val="21"/>
        <w:szCs w:val="21"/>
        <w:lang w:eastAsia="ja-JP"/>
      </w:rPr>
      <w:drawing>
        <wp:anchor distT="0" distB="0" distL="114300" distR="114300" simplePos="0" relativeHeight="251660288" behindDoc="0" locked="1" layoutInCell="1" allowOverlap="0">
          <wp:simplePos x="0" y="0"/>
          <wp:positionH relativeFrom="page">
            <wp:posOffset>250825</wp:posOffset>
          </wp:positionH>
          <wp:positionV relativeFrom="margin">
            <wp:posOffset>7877810</wp:posOffset>
          </wp:positionV>
          <wp:extent cx="6983730" cy="152400"/>
          <wp:effectExtent l="19050" t="0" r="7620" b="0"/>
          <wp:wrapTopAndBottom/>
          <wp:docPr id="1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line artwork.jp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6983730" cy="15240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1"/>
                    </a:ext>
                  </a:extLst>
                </pic:spPr>
              </pic:pic>
            </a:graphicData>
          </a:graphic>
        </wp:anchor>
      </w:drawing>
    </w:r>
    <w:proofErr w:type="spellStart"/>
    <w:proofErr w:type="gramStart"/>
    <w:r w:rsidRPr="009F2975">
      <w:rPr>
        <w:rFonts w:ascii="Arial" w:hAnsi="Arial" w:cs="Arial"/>
        <w:color w:val="0A2F67"/>
        <w:sz w:val="21"/>
        <w:szCs w:val="21"/>
      </w:rPr>
      <w:t>cww</w:t>
    </w:r>
    <w:r w:rsidRPr="009F2975">
      <w:rPr>
        <w:rFonts w:ascii="Arial" w:hAnsi="Arial" w:cs="Arial"/>
        <w:b/>
        <w:color w:val="0A2F67"/>
        <w:sz w:val="21"/>
        <w:szCs w:val="21"/>
      </w:rPr>
      <w:t>.</w:t>
    </w:r>
    <w:r w:rsidRPr="009F2975">
      <w:rPr>
        <w:rFonts w:ascii="Arial" w:hAnsi="Arial" w:cs="Arial"/>
        <w:color w:val="0A2F67"/>
        <w:sz w:val="21"/>
        <w:szCs w:val="21"/>
      </w:rPr>
      <w:t>travel</w:t>
    </w:r>
    <w:proofErr w:type="spellEnd"/>
    <w:proofErr w:type="gramEnd"/>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1C"/>
    <w:multiLevelType w:val="multilevel"/>
    <w:tmpl w:val="894EE88E"/>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45C5AE0"/>
    <w:multiLevelType w:val="hybridMultilevel"/>
    <w:tmpl w:val="1864286A"/>
    <w:lvl w:ilvl="0" w:tplc="BADE86C2">
      <w:start w:val="1"/>
      <w:numFmt w:val="bullet"/>
      <w:lvlText w:val=""/>
      <w:lvlJc w:val="left"/>
      <w:pPr>
        <w:ind w:left="1811" w:hanging="480"/>
      </w:pPr>
      <w:rPr>
        <w:rFonts w:ascii="Wingdings" w:hAnsi="Wingdings" w:hint="default"/>
      </w:rPr>
    </w:lvl>
    <w:lvl w:ilvl="1" w:tplc="0409000B" w:tentative="1">
      <w:start w:val="1"/>
      <w:numFmt w:val="bullet"/>
      <w:lvlText w:val=""/>
      <w:lvlJc w:val="left"/>
      <w:pPr>
        <w:ind w:left="2291" w:hanging="480"/>
      </w:pPr>
      <w:rPr>
        <w:rFonts w:ascii="Wingdings" w:hAnsi="Wingdings" w:hint="default"/>
      </w:rPr>
    </w:lvl>
    <w:lvl w:ilvl="2" w:tplc="0409000D" w:tentative="1">
      <w:start w:val="1"/>
      <w:numFmt w:val="bullet"/>
      <w:lvlText w:val=""/>
      <w:lvlJc w:val="left"/>
      <w:pPr>
        <w:ind w:left="2771" w:hanging="480"/>
      </w:pPr>
      <w:rPr>
        <w:rFonts w:ascii="Wingdings" w:hAnsi="Wingdings" w:hint="default"/>
      </w:rPr>
    </w:lvl>
    <w:lvl w:ilvl="3" w:tplc="04090001" w:tentative="1">
      <w:start w:val="1"/>
      <w:numFmt w:val="bullet"/>
      <w:lvlText w:val=""/>
      <w:lvlJc w:val="left"/>
      <w:pPr>
        <w:ind w:left="3251" w:hanging="480"/>
      </w:pPr>
      <w:rPr>
        <w:rFonts w:ascii="Wingdings" w:hAnsi="Wingdings" w:hint="default"/>
      </w:rPr>
    </w:lvl>
    <w:lvl w:ilvl="4" w:tplc="0409000B" w:tentative="1">
      <w:start w:val="1"/>
      <w:numFmt w:val="bullet"/>
      <w:lvlText w:val=""/>
      <w:lvlJc w:val="left"/>
      <w:pPr>
        <w:ind w:left="3731" w:hanging="480"/>
      </w:pPr>
      <w:rPr>
        <w:rFonts w:ascii="Wingdings" w:hAnsi="Wingdings" w:hint="default"/>
      </w:rPr>
    </w:lvl>
    <w:lvl w:ilvl="5" w:tplc="0409000D" w:tentative="1">
      <w:start w:val="1"/>
      <w:numFmt w:val="bullet"/>
      <w:lvlText w:val=""/>
      <w:lvlJc w:val="left"/>
      <w:pPr>
        <w:ind w:left="4211" w:hanging="480"/>
      </w:pPr>
      <w:rPr>
        <w:rFonts w:ascii="Wingdings" w:hAnsi="Wingdings" w:hint="default"/>
      </w:rPr>
    </w:lvl>
    <w:lvl w:ilvl="6" w:tplc="04090001" w:tentative="1">
      <w:start w:val="1"/>
      <w:numFmt w:val="bullet"/>
      <w:lvlText w:val=""/>
      <w:lvlJc w:val="left"/>
      <w:pPr>
        <w:ind w:left="4691" w:hanging="480"/>
      </w:pPr>
      <w:rPr>
        <w:rFonts w:ascii="Wingdings" w:hAnsi="Wingdings" w:hint="default"/>
      </w:rPr>
    </w:lvl>
    <w:lvl w:ilvl="7" w:tplc="0409000B" w:tentative="1">
      <w:start w:val="1"/>
      <w:numFmt w:val="bullet"/>
      <w:lvlText w:val=""/>
      <w:lvlJc w:val="left"/>
      <w:pPr>
        <w:ind w:left="5171" w:hanging="480"/>
      </w:pPr>
      <w:rPr>
        <w:rFonts w:ascii="Wingdings" w:hAnsi="Wingdings" w:hint="default"/>
      </w:rPr>
    </w:lvl>
    <w:lvl w:ilvl="8" w:tplc="0409000D" w:tentative="1">
      <w:start w:val="1"/>
      <w:numFmt w:val="bullet"/>
      <w:lvlText w:val=""/>
      <w:lvlJc w:val="left"/>
      <w:pPr>
        <w:ind w:left="5651" w:hanging="480"/>
      </w:pPr>
      <w:rPr>
        <w:rFonts w:ascii="Wingdings" w:hAnsi="Wingdings" w:hint="default"/>
      </w:rPr>
    </w:lvl>
  </w:abstractNum>
  <w:abstractNum w:abstractNumId="6">
    <w:nsid w:val="04CC2486"/>
    <w:multiLevelType w:val="hybridMultilevel"/>
    <w:tmpl w:val="CC985A94"/>
    <w:lvl w:ilvl="0" w:tplc="BADE86C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05635949"/>
    <w:multiLevelType w:val="hybridMultilevel"/>
    <w:tmpl w:val="5F968538"/>
    <w:lvl w:ilvl="0" w:tplc="0982E858">
      <w:numFmt w:val="bullet"/>
      <w:lvlText w:val=""/>
      <w:lvlJc w:val="left"/>
      <w:pPr>
        <w:tabs>
          <w:tab w:val="num" w:pos="1331"/>
        </w:tabs>
        <w:ind w:left="1331"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10D97599"/>
    <w:multiLevelType w:val="multilevel"/>
    <w:tmpl w:val="E7F2E6A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nsid w:val="13555572"/>
    <w:multiLevelType w:val="hybridMultilevel"/>
    <w:tmpl w:val="78DAA2F2"/>
    <w:lvl w:ilvl="0" w:tplc="E1FE59BC">
      <w:start w:val="1"/>
      <w:numFmt w:val="bullet"/>
      <w:lvlText w:val=""/>
      <w:lvlJc w:val="left"/>
      <w:pPr>
        <w:tabs>
          <w:tab w:val="num" w:pos="1920"/>
        </w:tabs>
        <w:ind w:left="1920" w:hanging="480"/>
      </w:pPr>
      <w:rPr>
        <w:rFonts w:ascii="Wingdings" w:hAnsi="Wingdings" w:hint="default"/>
      </w:rPr>
    </w:lvl>
    <w:lvl w:ilvl="1" w:tplc="0409000B" w:tentative="1">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10">
    <w:nsid w:val="1B3C7B70"/>
    <w:multiLevelType w:val="hybridMultilevel"/>
    <w:tmpl w:val="85BE3644"/>
    <w:lvl w:ilvl="0" w:tplc="0982E858">
      <w:numFmt w:val="bullet"/>
      <w:lvlText w:val=""/>
      <w:lvlJc w:val="left"/>
      <w:pPr>
        <w:tabs>
          <w:tab w:val="num" w:pos="1330"/>
        </w:tabs>
        <w:ind w:left="1330" w:hanging="480"/>
      </w:pPr>
      <w:rPr>
        <w:rFonts w:ascii="Wingdings" w:hAnsi="Wingdings" w:hint="default"/>
      </w:rPr>
    </w:lvl>
    <w:lvl w:ilvl="1" w:tplc="0409000B" w:tentative="1">
      <w:start w:val="1"/>
      <w:numFmt w:val="bullet"/>
      <w:lvlText w:val=""/>
      <w:lvlJc w:val="left"/>
      <w:pPr>
        <w:ind w:left="959" w:hanging="480"/>
      </w:pPr>
      <w:rPr>
        <w:rFonts w:ascii="Wingdings" w:hAnsi="Wingdings" w:hint="default"/>
      </w:rPr>
    </w:lvl>
    <w:lvl w:ilvl="2" w:tplc="0409000D" w:tentative="1">
      <w:start w:val="1"/>
      <w:numFmt w:val="bullet"/>
      <w:lvlText w:val=""/>
      <w:lvlJc w:val="left"/>
      <w:pPr>
        <w:ind w:left="1439" w:hanging="480"/>
      </w:pPr>
      <w:rPr>
        <w:rFonts w:ascii="Wingdings" w:hAnsi="Wingdings" w:hint="default"/>
      </w:rPr>
    </w:lvl>
    <w:lvl w:ilvl="3" w:tplc="04090001" w:tentative="1">
      <w:start w:val="1"/>
      <w:numFmt w:val="bullet"/>
      <w:lvlText w:val=""/>
      <w:lvlJc w:val="left"/>
      <w:pPr>
        <w:ind w:left="1919" w:hanging="480"/>
      </w:pPr>
      <w:rPr>
        <w:rFonts w:ascii="Wingdings" w:hAnsi="Wingdings" w:hint="default"/>
      </w:rPr>
    </w:lvl>
    <w:lvl w:ilvl="4" w:tplc="0409000B" w:tentative="1">
      <w:start w:val="1"/>
      <w:numFmt w:val="bullet"/>
      <w:lvlText w:val=""/>
      <w:lvlJc w:val="left"/>
      <w:pPr>
        <w:ind w:left="2399" w:hanging="480"/>
      </w:pPr>
      <w:rPr>
        <w:rFonts w:ascii="Wingdings" w:hAnsi="Wingdings" w:hint="default"/>
      </w:rPr>
    </w:lvl>
    <w:lvl w:ilvl="5" w:tplc="0409000D" w:tentative="1">
      <w:start w:val="1"/>
      <w:numFmt w:val="bullet"/>
      <w:lvlText w:val=""/>
      <w:lvlJc w:val="left"/>
      <w:pPr>
        <w:ind w:left="2879" w:hanging="480"/>
      </w:pPr>
      <w:rPr>
        <w:rFonts w:ascii="Wingdings" w:hAnsi="Wingdings" w:hint="default"/>
      </w:rPr>
    </w:lvl>
    <w:lvl w:ilvl="6" w:tplc="04090001" w:tentative="1">
      <w:start w:val="1"/>
      <w:numFmt w:val="bullet"/>
      <w:lvlText w:val=""/>
      <w:lvlJc w:val="left"/>
      <w:pPr>
        <w:ind w:left="3359" w:hanging="480"/>
      </w:pPr>
      <w:rPr>
        <w:rFonts w:ascii="Wingdings" w:hAnsi="Wingdings" w:hint="default"/>
      </w:rPr>
    </w:lvl>
    <w:lvl w:ilvl="7" w:tplc="0409000B" w:tentative="1">
      <w:start w:val="1"/>
      <w:numFmt w:val="bullet"/>
      <w:lvlText w:val=""/>
      <w:lvlJc w:val="left"/>
      <w:pPr>
        <w:ind w:left="3839" w:hanging="480"/>
      </w:pPr>
      <w:rPr>
        <w:rFonts w:ascii="Wingdings" w:hAnsi="Wingdings" w:hint="default"/>
      </w:rPr>
    </w:lvl>
    <w:lvl w:ilvl="8" w:tplc="0409000D" w:tentative="1">
      <w:start w:val="1"/>
      <w:numFmt w:val="bullet"/>
      <w:lvlText w:val=""/>
      <w:lvlJc w:val="left"/>
      <w:pPr>
        <w:ind w:left="4319" w:hanging="480"/>
      </w:pPr>
      <w:rPr>
        <w:rFonts w:ascii="Wingdings" w:hAnsi="Wingdings" w:hint="default"/>
      </w:rPr>
    </w:lvl>
  </w:abstractNum>
  <w:abstractNum w:abstractNumId="11">
    <w:nsid w:val="1C2576D9"/>
    <w:multiLevelType w:val="hybridMultilevel"/>
    <w:tmpl w:val="47502794"/>
    <w:lvl w:ilvl="0" w:tplc="BADE86C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1DA04D3A"/>
    <w:multiLevelType w:val="hybridMultilevel"/>
    <w:tmpl w:val="E3606F6C"/>
    <w:lvl w:ilvl="0" w:tplc="242054F6">
      <w:start w:val="1"/>
      <w:numFmt w:val="bullet"/>
      <w:lvlText w:val=""/>
      <w:lvlJc w:val="left"/>
      <w:pPr>
        <w:tabs>
          <w:tab w:val="num" w:pos="1984"/>
        </w:tabs>
        <w:ind w:left="1984" w:hanging="480"/>
      </w:pPr>
      <w:rPr>
        <w:rFonts w:ascii="Wingdings" w:hAnsi="Wingdings" w:hint="default"/>
      </w:rPr>
    </w:lvl>
    <w:lvl w:ilvl="1" w:tplc="0409000B" w:tentative="1">
      <w:start w:val="1"/>
      <w:numFmt w:val="bullet"/>
      <w:lvlText w:val=""/>
      <w:lvlJc w:val="left"/>
      <w:pPr>
        <w:ind w:left="1604" w:hanging="480"/>
      </w:pPr>
      <w:rPr>
        <w:rFonts w:ascii="Wingdings" w:hAnsi="Wingdings" w:hint="default"/>
      </w:rPr>
    </w:lvl>
    <w:lvl w:ilvl="2" w:tplc="0409000D" w:tentative="1">
      <w:start w:val="1"/>
      <w:numFmt w:val="bullet"/>
      <w:lvlText w:val=""/>
      <w:lvlJc w:val="left"/>
      <w:pPr>
        <w:ind w:left="2084" w:hanging="480"/>
      </w:pPr>
      <w:rPr>
        <w:rFonts w:ascii="Wingdings" w:hAnsi="Wingdings" w:hint="default"/>
      </w:rPr>
    </w:lvl>
    <w:lvl w:ilvl="3" w:tplc="04090001" w:tentative="1">
      <w:start w:val="1"/>
      <w:numFmt w:val="bullet"/>
      <w:lvlText w:val=""/>
      <w:lvlJc w:val="left"/>
      <w:pPr>
        <w:ind w:left="2564" w:hanging="480"/>
      </w:pPr>
      <w:rPr>
        <w:rFonts w:ascii="Wingdings" w:hAnsi="Wingdings" w:hint="default"/>
      </w:rPr>
    </w:lvl>
    <w:lvl w:ilvl="4" w:tplc="0409000B" w:tentative="1">
      <w:start w:val="1"/>
      <w:numFmt w:val="bullet"/>
      <w:lvlText w:val=""/>
      <w:lvlJc w:val="left"/>
      <w:pPr>
        <w:ind w:left="3044" w:hanging="480"/>
      </w:pPr>
      <w:rPr>
        <w:rFonts w:ascii="Wingdings" w:hAnsi="Wingdings" w:hint="default"/>
      </w:rPr>
    </w:lvl>
    <w:lvl w:ilvl="5" w:tplc="0409000D" w:tentative="1">
      <w:start w:val="1"/>
      <w:numFmt w:val="bullet"/>
      <w:lvlText w:val=""/>
      <w:lvlJc w:val="left"/>
      <w:pPr>
        <w:ind w:left="3524" w:hanging="480"/>
      </w:pPr>
      <w:rPr>
        <w:rFonts w:ascii="Wingdings" w:hAnsi="Wingdings" w:hint="default"/>
      </w:rPr>
    </w:lvl>
    <w:lvl w:ilvl="6" w:tplc="04090001" w:tentative="1">
      <w:start w:val="1"/>
      <w:numFmt w:val="bullet"/>
      <w:lvlText w:val=""/>
      <w:lvlJc w:val="left"/>
      <w:pPr>
        <w:ind w:left="4004" w:hanging="480"/>
      </w:pPr>
      <w:rPr>
        <w:rFonts w:ascii="Wingdings" w:hAnsi="Wingdings" w:hint="default"/>
      </w:rPr>
    </w:lvl>
    <w:lvl w:ilvl="7" w:tplc="0409000B" w:tentative="1">
      <w:start w:val="1"/>
      <w:numFmt w:val="bullet"/>
      <w:lvlText w:val=""/>
      <w:lvlJc w:val="left"/>
      <w:pPr>
        <w:ind w:left="4484" w:hanging="480"/>
      </w:pPr>
      <w:rPr>
        <w:rFonts w:ascii="Wingdings" w:hAnsi="Wingdings" w:hint="default"/>
      </w:rPr>
    </w:lvl>
    <w:lvl w:ilvl="8" w:tplc="0409000D" w:tentative="1">
      <w:start w:val="1"/>
      <w:numFmt w:val="bullet"/>
      <w:lvlText w:val=""/>
      <w:lvlJc w:val="left"/>
      <w:pPr>
        <w:ind w:left="4964" w:hanging="480"/>
      </w:pPr>
      <w:rPr>
        <w:rFonts w:ascii="Wingdings" w:hAnsi="Wingdings" w:hint="default"/>
      </w:rPr>
    </w:lvl>
  </w:abstractNum>
  <w:abstractNum w:abstractNumId="13">
    <w:nsid w:val="26F24C69"/>
    <w:multiLevelType w:val="hybridMultilevel"/>
    <w:tmpl w:val="4594A1AE"/>
    <w:lvl w:ilvl="0" w:tplc="0982E858">
      <w:numFmt w:val="bullet"/>
      <w:lvlText w:val=""/>
      <w:lvlJc w:val="left"/>
      <w:pPr>
        <w:tabs>
          <w:tab w:val="num" w:pos="1331"/>
        </w:tabs>
        <w:ind w:left="1331"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29C22CBE"/>
    <w:multiLevelType w:val="hybridMultilevel"/>
    <w:tmpl w:val="754A312C"/>
    <w:lvl w:ilvl="0" w:tplc="BADE86C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33591461"/>
    <w:multiLevelType w:val="hybridMultilevel"/>
    <w:tmpl w:val="7E809914"/>
    <w:lvl w:ilvl="0" w:tplc="BADE86C2">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338A0300"/>
    <w:multiLevelType w:val="hybridMultilevel"/>
    <w:tmpl w:val="771CED14"/>
    <w:lvl w:ilvl="0" w:tplc="BADE86C2">
      <w:start w:val="1"/>
      <w:numFmt w:val="bullet"/>
      <w:lvlText w:val=""/>
      <w:lvlJc w:val="left"/>
      <w:pPr>
        <w:ind w:left="600" w:hanging="480"/>
      </w:pPr>
      <w:rPr>
        <w:rFonts w:ascii="Wingdings" w:hAnsi="Wingdings" w:hint="default"/>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abstractNum w:abstractNumId="17">
    <w:nsid w:val="38706357"/>
    <w:multiLevelType w:val="hybridMultilevel"/>
    <w:tmpl w:val="B0227852"/>
    <w:lvl w:ilvl="0" w:tplc="BADE86C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3BB67446"/>
    <w:multiLevelType w:val="hybridMultilevel"/>
    <w:tmpl w:val="C2E45D58"/>
    <w:lvl w:ilvl="0" w:tplc="BADE86C2">
      <w:start w:val="1"/>
      <w:numFmt w:val="bullet"/>
      <w:lvlText w:val=""/>
      <w:lvlJc w:val="left"/>
      <w:pPr>
        <w:ind w:left="533" w:hanging="480"/>
      </w:pPr>
      <w:rPr>
        <w:rFonts w:ascii="Wingdings" w:hAnsi="Wingdings" w:hint="default"/>
      </w:rPr>
    </w:lvl>
    <w:lvl w:ilvl="1" w:tplc="0409000B" w:tentative="1">
      <w:start w:val="1"/>
      <w:numFmt w:val="bullet"/>
      <w:lvlText w:val=""/>
      <w:lvlJc w:val="left"/>
      <w:pPr>
        <w:ind w:left="1013" w:hanging="480"/>
      </w:pPr>
      <w:rPr>
        <w:rFonts w:ascii="Wingdings" w:hAnsi="Wingdings" w:hint="default"/>
      </w:rPr>
    </w:lvl>
    <w:lvl w:ilvl="2" w:tplc="0409000D" w:tentative="1">
      <w:start w:val="1"/>
      <w:numFmt w:val="bullet"/>
      <w:lvlText w:val=""/>
      <w:lvlJc w:val="left"/>
      <w:pPr>
        <w:ind w:left="1493" w:hanging="480"/>
      </w:pPr>
      <w:rPr>
        <w:rFonts w:ascii="Wingdings" w:hAnsi="Wingdings" w:hint="default"/>
      </w:rPr>
    </w:lvl>
    <w:lvl w:ilvl="3" w:tplc="04090001" w:tentative="1">
      <w:start w:val="1"/>
      <w:numFmt w:val="bullet"/>
      <w:lvlText w:val=""/>
      <w:lvlJc w:val="left"/>
      <w:pPr>
        <w:ind w:left="1973" w:hanging="480"/>
      </w:pPr>
      <w:rPr>
        <w:rFonts w:ascii="Wingdings" w:hAnsi="Wingdings" w:hint="default"/>
      </w:rPr>
    </w:lvl>
    <w:lvl w:ilvl="4" w:tplc="0409000B" w:tentative="1">
      <w:start w:val="1"/>
      <w:numFmt w:val="bullet"/>
      <w:lvlText w:val=""/>
      <w:lvlJc w:val="left"/>
      <w:pPr>
        <w:ind w:left="2453" w:hanging="480"/>
      </w:pPr>
      <w:rPr>
        <w:rFonts w:ascii="Wingdings" w:hAnsi="Wingdings" w:hint="default"/>
      </w:rPr>
    </w:lvl>
    <w:lvl w:ilvl="5" w:tplc="0409000D" w:tentative="1">
      <w:start w:val="1"/>
      <w:numFmt w:val="bullet"/>
      <w:lvlText w:val=""/>
      <w:lvlJc w:val="left"/>
      <w:pPr>
        <w:ind w:left="2933" w:hanging="480"/>
      </w:pPr>
      <w:rPr>
        <w:rFonts w:ascii="Wingdings" w:hAnsi="Wingdings" w:hint="default"/>
      </w:rPr>
    </w:lvl>
    <w:lvl w:ilvl="6" w:tplc="04090001" w:tentative="1">
      <w:start w:val="1"/>
      <w:numFmt w:val="bullet"/>
      <w:lvlText w:val=""/>
      <w:lvlJc w:val="left"/>
      <w:pPr>
        <w:ind w:left="3413" w:hanging="480"/>
      </w:pPr>
      <w:rPr>
        <w:rFonts w:ascii="Wingdings" w:hAnsi="Wingdings" w:hint="default"/>
      </w:rPr>
    </w:lvl>
    <w:lvl w:ilvl="7" w:tplc="0409000B" w:tentative="1">
      <w:start w:val="1"/>
      <w:numFmt w:val="bullet"/>
      <w:lvlText w:val=""/>
      <w:lvlJc w:val="left"/>
      <w:pPr>
        <w:ind w:left="3893" w:hanging="480"/>
      </w:pPr>
      <w:rPr>
        <w:rFonts w:ascii="Wingdings" w:hAnsi="Wingdings" w:hint="default"/>
      </w:rPr>
    </w:lvl>
    <w:lvl w:ilvl="8" w:tplc="0409000D" w:tentative="1">
      <w:start w:val="1"/>
      <w:numFmt w:val="bullet"/>
      <w:lvlText w:val=""/>
      <w:lvlJc w:val="left"/>
      <w:pPr>
        <w:ind w:left="4373" w:hanging="480"/>
      </w:pPr>
      <w:rPr>
        <w:rFonts w:ascii="Wingdings" w:hAnsi="Wingdings" w:hint="default"/>
      </w:rPr>
    </w:lvl>
  </w:abstractNum>
  <w:abstractNum w:abstractNumId="19">
    <w:nsid w:val="3BD058AC"/>
    <w:multiLevelType w:val="hybridMultilevel"/>
    <w:tmpl w:val="F9245B40"/>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3E197A74"/>
    <w:multiLevelType w:val="hybridMultilevel"/>
    <w:tmpl w:val="231C587A"/>
    <w:lvl w:ilvl="0" w:tplc="0982E858">
      <w:numFmt w:val="bullet"/>
      <w:lvlText w:val=""/>
      <w:lvlJc w:val="left"/>
      <w:pPr>
        <w:tabs>
          <w:tab w:val="num" w:pos="1331"/>
        </w:tabs>
        <w:ind w:left="1331"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425D285F"/>
    <w:multiLevelType w:val="hybridMultilevel"/>
    <w:tmpl w:val="E7F2E6A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4409522B"/>
    <w:multiLevelType w:val="hybridMultilevel"/>
    <w:tmpl w:val="EA766F24"/>
    <w:lvl w:ilvl="0" w:tplc="E1FE59BC">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456044C5"/>
    <w:multiLevelType w:val="hybridMultilevel"/>
    <w:tmpl w:val="DB409EF4"/>
    <w:lvl w:ilvl="0" w:tplc="BADE86C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481A5A3E"/>
    <w:multiLevelType w:val="hybridMultilevel"/>
    <w:tmpl w:val="A4E8046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nsid w:val="4E3506CC"/>
    <w:multiLevelType w:val="hybridMultilevel"/>
    <w:tmpl w:val="E3D03F8E"/>
    <w:lvl w:ilvl="0" w:tplc="6EC88E18">
      <w:start w:val="1"/>
      <w:numFmt w:val="bullet"/>
      <w:lvlText w:val=""/>
      <w:lvlJc w:val="left"/>
      <w:pPr>
        <w:tabs>
          <w:tab w:val="num" w:pos="763"/>
        </w:tabs>
        <w:ind w:left="763" w:hanging="480"/>
      </w:pPr>
      <w:rPr>
        <w:rFonts w:ascii="Wingdings" w:hAnsi="Wingdings" w:hint="default"/>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26">
    <w:nsid w:val="5C167989"/>
    <w:multiLevelType w:val="hybridMultilevel"/>
    <w:tmpl w:val="866C82C8"/>
    <w:lvl w:ilvl="0" w:tplc="BADE86C2">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27">
    <w:nsid w:val="686124F5"/>
    <w:multiLevelType w:val="hybridMultilevel"/>
    <w:tmpl w:val="FA36978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6B1F558D"/>
    <w:multiLevelType w:val="hybridMultilevel"/>
    <w:tmpl w:val="8870C03A"/>
    <w:lvl w:ilvl="0" w:tplc="04090001">
      <w:start w:val="1"/>
      <w:numFmt w:val="bullet"/>
      <w:lvlText w:val=""/>
      <w:lvlJc w:val="left"/>
      <w:pPr>
        <w:ind w:left="547" w:hanging="480"/>
      </w:pPr>
      <w:rPr>
        <w:rFonts w:ascii="Wingdings" w:hAnsi="Wingdings" w:hint="default"/>
      </w:rPr>
    </w:lvl>
    <w:lvl w:ilvl="1" w:tplc="0409000B" w:tentative="1">
      <w:start w:val="1"/>
      <w:numFmt w:val="bullet"/>
      <w:lvlText w:val=""/>
      <w:lvlJc w:val="left"/>
      <w:pPr>
        <w:ind w:left="1027" w:hanging="480"/>
      </w:pPr>
      <w:rPr>
        <w:rFonts w:ascii="Wingdings" w:hAnsi="Wingdings" w:hint="default"/>
      </w:rPr>
    </w:lvl>
    <w:lvl w:ilvl="2" w:tplc="0409000D" w:tentative="1">
      <w:start w:val="1"/>
      <w:numFmt w:val="bullet"/>
      <w:lvlText w:val=""/>
      <w:lvlJc w:val="left"/>
      <w:pPr>
        <w:ind w:left="1507" w:hanging="480"/>
      </w:pPr>
      <w:rPr>
        <w:rFonts w:ascii="Wingdings" w:hAnsi="Wingdings" w:hint="default"/>
      </w:rPr>
    </w:lvl>
    <w:lvl w:ilvl="3" w:tplc="04090001" w:tentative="1">
      <w:start w:val="1"/>
      <w:numFmt w:val="bullet"/>
      <w:lvlText w:val=""/>
      <w:lvlJc w:val="left"/>
      <w:pPr>
        <w:ind w:left="1987" w:hanging="480"/>
      </w:pPr>
      <w:rPr>
        <w:rFonts w:ascii="Wingdings" w:hAnsi="Wingdings" w:hint="default"/>
      </w:rPr>
    </w:lvl>
    <w:lvl w:ilvl="4" w:tplc="0409000B" w:tentative="1">
      <w:start w:val="1"/>
      <w:numFmt w:val="bullet"/>
      <w:lvlText w:val=""/>
      <w:lvlJc w:val="left"/>
      <w:pPr>
        <w:ind w:left="2467" w:hanging="480"/>
      </w:pPr>
      <w:rPr>
        <w:rFonts w:ascii="Wingdings" w:hAnsi="Wingdings" w:hint="default"/>
      </w:rPr>
    </w:lvl>
    <w:lvl w:ilvl="5" w:tplc="0409000D" w:tentative="1">
      <w:start w:val="1"/>
      <w:numFmt w:val="bullet"/>
      <w:lvlText w:val=""/>
      <w:lvlJc w:val="left"/>
      <w:pPr>
        <w:ind w:left="2947" w:hanging="480"/>
      </w:pPr>
      <w:rPr>
        <w:rFonts w:ascii="Wingdings" w:hAnsi="Wingdings" w:hint="default"/>
      </w:rPr>
    </w:lvl>
    <w:lvl w:ilvl="6" w:tplc="04090001" w:tentative="1">
      <w:start w:val="1"/>
      <w:numFmt w:val="bullet"/>
      <w:lvlText w:val=""/>
      <w:lvlJc w:val="left"/>
      <w:pPr>
        <w:ind w:left="3427" w:hanging="480"/>
      </w:pPr>
      <w:rPr>
        <w:rFonts w:ascii="Wingdings" w:hAnsi="Wingdings" w:hint="default"/>
      </w:rPr>
    </w:lvl>
    <w:lvl w:ilvl="7" w:tplc="0409000B" w:tentative="1">
      <w:start w:val="1"/>
      <w:numFmt w:val="bullet"/>
      <w:lvlText w:val=""/>
      <w:lvlJc w:val="left"/>
      <w:pPr>
        <w:ind w:left="3907" w:hanging="480"/>
      </w:pPr>
      <w:rPr>
        <w:rFonts w:ascii="Wingdings" w:hAnsi="Wingdings" w:hint="default"/>
      </w:rPr>
    </w:lvl>
    <w:lvl w:ilvl="8" w:tplc="0409000D" w:tentative="1">
      <w:start w:val="1"/>
      <w:numFmt w:val="bullet"/>
      <w:lvlText w:val=""/>
      <w:lvlJc w:val="left"/>
      <w:pPr>
        <w:ind w:left="4387" w:hanging="480"/>
      </w:pPr>
      <w:rPr>
        <w:rFonts w:ascii="Wingdings" w:hAnsi="Wingdings" w:hint="default"/>
      </w:rPr>
    </w:lvl>
  </w:abstractNum>
  <w:abstractNum w:abstractNumId="29">
    <w:nsid w:val="72C36DF3"/>
    <w:multiLevelType w:val="hybridMultilevel"/>
    <w:tmpl w:val="A8CAEDC4"/>
    <w:lvl w:ilvl="0" w:tplc="6EC88E18">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nsid w:val="745938A5"/>
    <w:multiLevelType w:val="hybridMultilevel"/>
    <w:tmpl w:val="6C706ECE"/>
    <w:lvl w:ilvl="0" w:tplc="BADE86C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nsid w:val="76DB1473"/>
    <w:multiLevelType w:val="hybridMultilevel"/>
    <w:tmpl w:val="351E4DEA"/>
    <w:lvl w:ilvl="0" w:tplc="0982E858">
      <w:numFmt w:val="bullet"/>
      <w:lvlText w:val=""/>
      <w:lvlJc w:val="left"/>
      <w:pPr>
        <w:tabs>
          <w:tab w:val="num" w:pos="1331"/>
        </w:tabs>
        <w:ind w:left="1331"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7"/>
  </w:num>
  <w:num w:numId="5">
    <w:abstractNumId w:val="24"/>
  </w:num>
  <w:num w:numId="6">
    <w:abstractNumId w:val="27"/>
  </w:num>
  <w:num w:numId="7">
    <w:abstractNumId w:val="21"/>
  </w:num>
  <w:num w:numId="8">
    <w:abstractNumId w:val="8"/>
  </w:num>
  <w:num w:numId="9">
    <w:abstractNumId w:val="15"/>
  </w:num>
  <w:num w:numId="10">
    <w:abstractNumId w:val="3"/>
  </w:num>
  <w:num w:numId="11">
    <w:abstractNumId w:val="4"/>
  </w:num>
  <w:num w:numId="12">
    <w:abstractNumId w:val="19"/>
  </w:num>
  <w:num w:numId="13">
    <w:abstractNumId w:val="31"/>
  </w:num>
  <w:num w:numId="14">
    <w:abstractNumId w:val="5"/>
  </w:num>
  <w:num w:numId="15">
    <w:abstractNumId w:val="20"/>
  </w:num>
  <w:num w:numId="16">
    <w:abstractNumId w:val="23"/>
  </w:num>
  <w:num w:numId="17">
    <w:abstractNumId w:val="11"/>
  </w:num>
  <w:num w:numId="18">
    <w:abstractNumId w:val="14"/>
  </w:num>
  <w:num w:numId="19">
    <w:abstractNumId w:val="30"/>
  </w:num>
  <w:num w:numId="20">
    <w:abstractNumId w:val="26"/>
  </w:num>
  <w:num w:numId="21">
    <w:abstractNumId w:val="6"/>
  </w:num>
  <w:num w:numId="22">
    <w:abstractNumId w:val="16"/>
  </w:num>
  <w:num w:numId="23">
    <w:abstractNumId w:val="13"/>
  </w:num>
  <w:num w:numId="24">
    <w:abstractNumId w:val="10"/>
  </w:num>
  <w:num w:numId="25">
    <w:abstractNumId w:val="25"/>
  </w:num>
  <w:num w:numId="26">
    <w:abstractNumId w:val="29"/>
  </w:num>
  <w:num w:numId="27">
    <w:abstractNumId w:val="28"/>
  </w:num>
  <w:num w:numId="28">
    <w:abstractNumId w:val="18"/>
  </w:num>
  <w:num w:numId="29">
    <w:abstractNumId w:val="17"/>
  </w:num>
  <w:num w:numId="30">
    <w:abstractNumId w:val="22"/>
  </w:num>
  <w:num w:numId="31">
    <w:abstractNumId w:val="9"/>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oNotTrackMoves/>
  <w:defaultTabStop w:val="720"/>
  <w:characterSpacingControl w:val="doNotCompress"/>
  <w:hdrShapeDefaults>
    <o:shapedefaults v:ext="edit" spidmax="2051"/>
  </w:hdrShapeDefaults>
  <w:footnotePr>
    <w:footnote w:id="-1"/>
    <w:footnote w:id="0"/>
  </w:footnotePr>
  <w:endnotePr>
    <w:endnote w:id="-1"/>
    <w:endnote w:id="0"/>
  </w:endnotePr>
  <w:compat>
    <w:useFELayout/>
  </w:compat>
  <w:rsids>
    <w:rsidRoot w:val="00E56CD7"/>
    <w:rsid w:val="000278AA"/>
    <w:rsid w:val="00036CEC"/>
    <w:rsid w:val="0004300A"/>
    <w:rsid w:val="00063B6B"/>
    <w:rsid w:val="000778FA"/>
    <w:rsid w:val="00110025"/>
    <w:rsid w:val="00121629"/>
    <w:rsid w:val="00165E25"/>
    <w:rsid w:val="001748E9"/>
    <w:rsid w:val="00197CB5"/>
    <w:rsid w:val="001B0CEF"/>
    <w:rsid w:val="001E76AF"/>
    <w:rsid w:val="001F0308"/>
    <w:rsid w:val="0022775C"/>
    <w:rsid w:val="00237530"/>
    <w:rsid w:val="00237BCD"/>
    <w:rsid w:val="00244890"/>
    <w:rsid w:val="00247FC3"/>
    <w:rsid w:val="002B10EE"/>
    <w:rsid w:val="002C3C71"/>
    <w:rsid w:val="002F3691"/>
    <w:rsid w:val="00300FC5"/>
    <w:rsid w:val="00367FE2"/>
    <w:rsid w:val="0037186B"/>
    <w:rsid w:val="003A2CAB"/>
    <w:rsid w:val="003B53E5"/>
    <w:rsid w:val="004065CD"/>
    <w:rsid w:val="0045133D"/>
    <w:rsid w:val="004A1373"/>
    <w:rsid w:val="004A605F"/>
    <w:rsid w:val="004B3260"/>
    <w:rsid w:val="00505608"/>
    <w:rsid w:val="00513613"/>
    <w:rsid w:val="00545D3C"/>
    <w:rsid w:val="00555E39"/>
    <w:rsid w:val="005922E4"/>
    <w:rsid w:val="00595E46"/>
    <w:rsid w:val="005B0FEC"/>
    <w:rsid w:val="005F4193"/>
    <w:rsid w:val="005F595D"/>
    <w:rsid w:val="0061232E"/>
    <w:rsid w:val="006242C3"/>
    <w:rsid w:val="00670944"/>
    <w:rsid w:val="006975D7"/>
    <w:rsid w:val="006E3B97"/>
    <w:rsid w:val="006E65E6"/>
    <w:rsid w:val="006F4DF3"/>
    <w:rsid w:val="00713FB8"/>
    <w:rsid w:val="00713FCF"/>
    <w:rsid w:val="00774C74"/>
    <w:rsid w:val="00782E92"/>
    <w:rsid w:val="0079624A"/>
    <w:rsid w:val="00803C52"/>
    <w:rsid w:val="00810C62"/>
    <w:rsid w:val="008134A6"/>
    <w:rsid w:val="00873AE2"/>
    <w:rsid w:val="00891030"/>
    <w:rsid w:val="00944CD6"/>
    <w:rsid w:val="00955339"/>
    <w:rsid w:val="009579E9"/>
    <w:rsid w:val="00970BA8"/>
    <w:rsid w:val="00973BEF"/>
    <w:rsid w:val="00985A96"/>
    <w:rsid w:val="00997FD0"/>
    <w:rsid w:val="009B7B81"/>
    <w:rsid w:val="009C2621"/>
    <w:rsid w:val="009C6F51"/>
    <w:rsid w:val="009F2975"/>
    <w:rsid w:val="00A04083"/>
    <w:rsid w:val="00A0612F"/>
    <w:rsid w:val="00A176D9"/>
    <w:rsid w:val="00A6082F"/>
    <w:rsid w:val="00A67DAB"/>
    <w:rsid w:val="00A71EEC"/>
    <w:rsid w:val="00A93434"/>
    <w:rsid w:val="00A97915"/>
    <w:rsid w:val="00AE237F"/>
    <w:rsid w:val="00B34C0C"/>
    <w:rsid w:val="00B40965"/>
    <w:rsid w:val="00B41641"/>
    <w:rsid w:val="00B55B2C"/>
    <w:rsid w:val="00BD0D28"/>
    <w:rsid w:val="00C00103"/>
    <w:rsid w:val="00C343E2"/>
    <w:rsid w:val="00C53688"/>
    <w:rsid w:val="00C9033A"/>
    <w:rsid w:val="00CD16D0"/>
    <w:rsid w:val="00CD1827"/>
    <w:rsid w:val="00CE0DC6"/>
    <w:rsid w:val="00CF11F3"/>
    <w:rsid w:val="00CF739D"/>
    <w:rsid w:val="00D01513"/>
    <w:rsid w:val="00D1337F"/>
    <w:rsid w:val="00D30B3A"/>
    <w:rsid w:val="00D959C8"/>
    <w:rsid w:val="00DD61FD"/>
    <w:rsid w:val="00E018F3"/>
    <w:rsid w:val="00E0305A"/>
    <w:rsid w:val="00E52C2F"/>
    <w:rsid w:val="00E53511"/>
    <w:rsid w:val="00E56CD7"/>
    <w:rsid w:val="00E70C16"/>
    <w:rsid w:val="00E77ED5"/>
    <w:rsid w:val="00E867E8"/>
    <w:rsid w:val="00EC668F"/>
    <w:rsid w:val="00ED3451"/>
    <w:rsid w:val="00F14C0A"/>
    <w:rsid w:val="00F46885"/>
    <w:rsid w:val="00F53B3F"/>
    <w:rsid w:val="00FD3D49"/>
    <w:rsid w:val="00FF20A3"/>
    <w:rsid w:val="00FF404B"/>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CD7"/>
    <w:pPr>
      <w:spacing w:after="0" w:line="240" w:lineRule="auto"/>
    </w:pPr>
    <w:rPr>
      <w:sz w:val="24"/>
      <w:szCs w:val="24"/>
    </w:rPr>
  </w:style>
  <w:style w:type="paragraph" w:styleId="1">
    <w:name w:val="heading 1"/>
    <w:basedOn w:val="a"/>
    <w:next w:val="a"/>
    <w:link w:val="10"/>
    <w:qFormat/>
    <w:rsid w:val="00E56CD7"/>
    <w:pPr>
      <w:keepNext/>
      <w:outlineLvl w:val="0"/>
    </w:pPr>
    <w:rPr>
      <w:rFonts w:ascii="Arial" w:eastAsia="ＭＳ 明朝" w:hAnsi="Arial" w:cs="Arial"/>
      <w:b/>
      <w:bCs/>
      <w:szCs w:val="20"/>
      <w:u w:val="single"/>
    </w:rPr>
  </w:style>
  <w:style w:type="paragraph" w:styleId="2">
    <w:name w:val="heading 2"/>
    <w:basedOn w:val="a"/>
    <w:next w:val="a"/>
    <w:link w:val="20"/>
    <w:qFormat/>
    <w:rsid w:val="00E56CD7"/>
    <w:pPr>
      <w:keepNext/>
      <w:outlineLvl w:val="1"/>
    </w:pPr>
    <w:rPr>
      <w:rFonts w:ascii="Arial" w:eastAsia="ＭＳ 明朝" w:hAnsi="Arial" w:cs="Arial"/>
      <w:b/>
      <w:bCs/>
      <w:sz w:val="22"/>
      <w:szCs w:val="20"/>
      <w:u w:val="single"/>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E56CD7"/>
    <w:pPr>
      <w:tabs>
        <w:tab w:val="center" w:pos="4680"/>
        <w:tab w:val="right" w:pos="9360"/>
      </w:tabs>
    </w:pPr>
    <w:rPr>
      <w:rFonts w:eastAsiaTheme="minorHAnsi"/>
      <w:sz w:val="22"/>
      <w:szCs w:val="22"/>
    </w:rPr>
  </w:style>
  <w:style w:type="character" w:customStyle="1" w:styleId="a4">
    <w:name w:val="ヘッダー (文字)"/>
    <w:basedOn w:val="a0"/>
    <w:link w:val="a3"/>
    <w:uiPriority w:val="99"/>
    <w:rsid w:val="00E56CD7"/>
  </w:style>
  <w:style w:type="paragraph" w:styleId="a5">
    <w:name w:val="footer"/>
    <w:basedOn w:val="a"/>
    <w:link w:val="a6"/>
    <w:uiPriority w:val="99"/>
    <w:semiHidden/>
    <w:unhideWhenUsed/>
    <w:rsid w:val="00E56CD7"/>
    <w:pPr>
      <w:tabs>
        <w:tab w:val="center" w:pos="4680"/>
        <w:tab w:val="right" w:pos="9360"/>
      </w:tabs>
    </w:pPr>
    <w:rPr>
      <w:rFonts w:eastAsiaTheme="minorHAnsi"/>
      <w:sz w:val="22"/>
      <w:szCs w:val="22"/>
    </w:rPr>
  </w:style>
  <w:style w:type="character" w:customStyle="1" w:styleId="a6">
    <w:name w:val="フッター (文字)"/>
    <w:basedOn w:val="a0"/>
    <w:link w:val="a5"/>
    <w:uiPriority w:val="99"/>
    <w:semiHidden/>
    <w:rsid w:val="00E56CD7"/>
  </w:style>
  <w:style w:type="paragraph" w:customStyle="1" w:styleId="Default">
    <w:name w:val="Default"/>
    <w:rsid w:val="00E56CD7"/>
    <w:pPr>
      <w:autoSpaceDE w:val="0"/>
      <w:autoSpaceDN w:val="0"/>
      <w:adjustRightInd w:val="0"/>
      <w:spacing w:after="0" w:line="240" w:lineRule="auto"/>
    </w:pPr>
    <w:rPr>
      <w:rFonts w:ascii="Arial" w:hAnsi="Arial" w:cs="Arial"/>
      <w:color w:val="000000"/>
      <w:sz w:val="24"/>
      <w:szCs w:val="24"/>
    </w:rPr>
  </w:style>
  <w:style w:type="character" w:customStyle="1" w:styleId="10">
    <w:name w:val="見出し 1 (文字)"/>
    <w:basedOn w:val="a0"/>
    <w:link w:val="1"/>
    <w:rsid w:val="00E56CD7"/>
    <w:rPr>
      <w:rFonts w:ascii="Arial" w:eastAsia="ＭＳ 明朝" w:hAnsi="Arial" w:cs="Arial"/>
      <w:b/>
      <w:bCs/>
      <w:sz w:val="24"/>
      <w:szCs w:val="20"/>
      <w:u w:val="single"/>
    </w:rPr>
  </w:style>
  <w:style w:type="character" w:customStyle="1" w:styleId="20">
    <w:name w:val="見出し 2 (文字)"/>
    <w:basedOn w:val="a0"/>
    <w:link w:val="2"/>
    <w:rsid w:val="00E56CD7"/>
    <w:rPr>
      <w:rFonts w:ascii="Arial" w:eastAsia="ＭＳ 明朝" w:hAnsi="Arial" w:cs="Arial"/>
      <w:b/>
      <w:bCs/>
      <w:szCs w:val="20"/>
      <w:u w:val="single"/>
    </w:rPr>
  </w:style>
  <w:style w:type="paragraph" w:styleId="a7">
    <w:name w:val="Balloon Text"/>
    <w:basedOn w:val="a"/>
    <w:link w:val="a8"/>
    <w:uiPriority w:val="99"/>
    <w:semiHidden/>
    <w:unhideWhenUsed/>
    <w:rsid w:val="00E56CD7"/>
    <w:rPr>
      <w:rFonts w:ascii="Tahoma" w:hAnsi="Tahoma" w:cs="Tahoma"/>
      <w:sz w:val="16"/>
      <w:szCs w:val="16"/>
    </w:rPr>
  </w:style>
  <w:style w:type="character" w:customStyle="1" w:styleId="a8">
    <w:name w:val="吹き出し (文字)"/>
    <w:basedOn w:val="a0"/>
    <w:link w:val="a7"/>
    <w:uiPriority w:val="99"/>
    <w:semiHidden/>
    <w:rsid w:val="00E56CD7"/>
    <w:rPr>
      <w:rFonts w:ascii="Tahoma" w:eastAsiaTheme="minorEastAsia" w:hAnsi="Tahoma" w:cs="Tahoma"/>
      <w:sz w:val="16"/>
      <w:szCs w:val="16"/>
    </w:rPr>
  </w:style>
  <w:style w:type="paragraph" w:styleId="a9">
    <w:name w:val="List Paragraph"/>
    <w:basedOn w:val="a"/>
    <w:uiPriority w:val="34"/>
    <w:qFormat/>
    <w:rsid w:val="00A04083"/>
    <w:pPr>
      <w:ind w:leftChars="400" w:left="960"/>
    </w:pPr>
  </w:style>
  <w:style w:type="character" w:styleId="aa">
    <w:name w:val="Hyperlink"/>
    <w:basedOn w:val="a0"/>
    <w:rsid w:val="00A608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77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hyperlink" Target="http://www.risvel.com/magazine.php" TargetMode="External"/><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2226</Words>
  <Characters>12691</Characters>
  <Application>Microsoft Macintosh Word</Application>
  <DocSecurity>0</DocSecurity>
  <Lines>105</Lines>
  <Paragraphs>25</Paragraphs>
  <ScaleCrop>false</ScaleCrop>
  <Company>Microsoft</Company>
  <LinksUpToDate>false</LinksUpToDate>
  <CharactersWithSpaces>15585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ConnectWW</dc:creator>
  <cp:lastModifiedBy>00</cp:lastModifiedBy>
  <cp:revision>9</cp:revision>
  <cp:lastPrinted>2012-10-23T05:51:00Z</cp:lastPrinted>
  <dcterms:created xsi:type="dcterms:W3CDTF">2013-07-21T02:22:00Z</dcterms:created>
  <dcterms:modified xsi:type="dcterms:W3CDTF">2013-07-26T03:02:00Z</dcterms:modified>
</cp:coreProperties>
</file>